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11" w:rsidRPr="001D66DE" w:rsidRDefault="000F5484">
      <w:pPr>
        <w:pStyle w:val="a3"/>
        <w:ind w:right="-1080" w:firstLine="1560"/>
        <w:rPr>
          <w:bCs/>
          <w:spacing w:val="0"/>
          <w:sz w:val="20"/>
        </w:rPr>
      </w:pPr>
      <w:r>
        <w:rPr>
          <w:b w:val="0"/>
          <w:noProof/>
          <w:spacing w:val="0"/>
          <w:sz w:val="20"/>
          <w:lang w:eastAsia="bg-BG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32CBA" wp14:editId="05D7A6BA">
                <wp:simplePos x="0" y="0"/>
                <wp:positionH relativeFrom="column">
                  <wp:posOffset>914400</wp:posOffset>
                </wp:positionH>
                <wp:positionV relativeFrom="paragraph">
                  <wp:posOffset>-494665</wp:posOffset>
                </wp:positionV>
                <wp:extent cx="5448300" cy="17335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B41" w:rsidRDefault="00AC0B41">
                            <w:pPr>
                              <w:pStyle w:val="2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sz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Приложение № </w:t>
                            </w:r>
                            <w:r w:rsidR="00DB09AF">
                              <w:rPr>
                                <w:sz w:val="18"/>
                                <w:szCs w:val="18"/>
                                <w:lang w:val="bg-BG"/>
                              </w:rPr>
                              <w:t>12</w:t>
                            </w:r>
                          </w:p>
                          <w:p w:rsidR="00D3610D" w:rsidRPr="00AC0B41" w:rsidRDefault="00AC0B41">
                            <w:pPr>
                              <w:pStyle w:val="2"/>
                              <w:rPr>
                                <w:sz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lang w:val="en-US"/>
                              </w:rPr>
                              <w:t xml:space="preserve">     </w:t>
                            </w:r>
                          </w:p>
                          <w:p w:rsidR="004E744C" w:rsidRDefault="004E744C">
                            <w:pPr>
                              <w:pStyle w:val="2"/>
                              <w:rPr>
                                <w:sz w:val="48"/>
                                <w:lang w:val="ru-RU"/>
                              </w:rPr>
                            </w:pPr>
                            <w:r w:rsidRPr="00606EC8">
                              <w:rPr>
                                <w:sz w:val="48"/>
                                <w:lang w:val="ru-RU"/>
                              </w:rPr>
                              <w:t>О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Б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proofErr w:type="gramStart"/>
                            <w:r w:rsidRPr="00606EC8">
                              <w:rPr>
                                <w:sz w:val="48"/>
                                <w:lang w:val="ru-RU"/>
                              </w:rPr>
                              <w:t>Щ</w:t>
                            </w:r>
                            <w:proofErr w:type="gramEnd"/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А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 xml:space="preserve"> П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Р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Н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48"/>
                                <w:lang w:val="bg-BG"/>
                              </w:rPr>
                              <w:t xml:space="preserve"> </w:t>
                            </w:r>
                            <w:r w:rsidRPr="00606EC8">
                              <w:rPr>
                                <w:sz w:val="48"/>
                                <w:lang w:val="ru-RU"/>
                              </w:rPr>
                              <w:t>К</w:t>
                            </w:r>
                          </w:p>
                          <w:p w:rsidR="000F5484" w:rsidRDefault="000F5484" w:rsidP="000F5484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        </w:t>
                            </w:r>
                            <w:r w:rsidR="00296B64">
                              <w:rPr>
                                <w:i/>
                                <w:sz w:val="26"/>
                                <w:szCs w:val="26"/>
                                <w:lang w:val="bg-BG"/>
                              </w:rPr>
                              <w:t xml:space="preserve">                       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Сертифицирана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>по</w:t>
                            </w:r>
                            <w:proofErr w:type="spellEnd"/>
                            <w:r w:rsidRPr="006C6EB9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ISO 9001: 2015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</w:p>
                          <w:p w:rsidR="000F5484" w:rsidRDefault="000F5484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7375A" w:rsidRDefault="00E7375A" w:rsidP="000F548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0F5484" w:rsidRPr="000268FA" w:rsidRDefault="000F5484" w:rsidP="000F5484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>2300 Перник, пл. „</w:t>
                            </w:r>
                            <w:r w:rsidRPr="006C6EB9">
                              <w:rPr>
                                <w:lang w:val="bg-BG"/>
                              </w:rPr>
                              <w:t>Св</w:t>
                            </w:r>
                            <w:r>
                              <w:rPr>
                                <w:lang w:val="bg-BG"/>
                              </w:rPr>
                              <w:t xml:space="preserve">. Иван Рилски ” 1А ; </w:t>
                            </w:r>
                            <w:r>
                              <w:rPr>
                                <w:lang w:val="bg-BG"/>
                              </w:rPr>
                              <w:tab/>
                              <w:t xml:space="preserve">       </w:t>
                            </w:r>
                          </w:p>
                          <w:p w:rsidR="000F5484" w:rsidRPr="006C6EB9" w:rsidRDefault="000F5484" w:rsidP="000F5484">
                            <w:r>
                              <w:t xml:space="preserve">        </w:t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rPr>
                                <w:lang w:val="bg-BG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>тел: 076 /</w:t>
                            </w:r>
                            <w:r>
                              <w:t>6</w:t>
                            </w:r>
                            <w:r>
                              <w:rPr>
                                <w:lang w:val="bg-BG"/>
                              </w:rPr>
                              <w:t>02933; факс 076/603890</w:t>
                            </w:r>
                            <w:r w:rsidRPr="00E7375A">
                              <w:rPr>
                                <w:lang w:val="bg-BG"/>
                              </w:rPr>
                              <w:t xml:space="preserve">; </w:t>
                            </w:r>
                            <w:hyperlink r:id="rId9" w:history="1">
                              <w:r w:rsidRPr="00E7375A">
                                <w:rPr>
                                  <w:rStyle w:val="aa"/>
                                  <w:color w:val="auto"/>
                                </w:rPr>
                                <w:t>www.pernik.bg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</w:p>
                          <w:p w:rsidR="000F5484" w:rsidRPr="000F5484" w:rsidRDefault="000F5484" w:rsidP="000F5484">
                            <w:pPr>
                              <w:rPr>
                                <w:lang w:val="ru-RU"/>
                              </w:rPr>
                            </w:pPr>
                          </w:p>
                          <w:p w:rsidR="004E744C" w:rsidRPr="00606EC8" w:rsidRDefault="004E744C">
                            <w:pPr>
                              <w:pStyle w:val="3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in;margin-top:-38.95pt;width:429pt;height:13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" strokecolor="white">
                <v:textbox>
                  <w:txbxContent>
                    <w:p w:rsidR="00AC0B41" w:rsidRDefault="00AC0B41">
                      <w:pPr>
                        <w:pStyle w:val="2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 </w:t>
                      </w:r>
                      <w:r>
                        <w:rPr>
                          <w:sz w:val="48"/>
                          <w:lang w:val="bg-BG"/>
                        </w:rPr>
                        <w:t xml:space="preserve">                                </w:t>
                      </w:r>
                      <w:r>
                        <w:rPr>
                          <w:sz w:val="48"/>
                          <w:lang w:val="en-US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Приложение № </w:t>
                      </w:r>
                      <w:r w:rsidR="00DB09AF">
                        <w:rPr>
                          <w:sz w:val="18"/>
                          <w:szCs w:val="18"/>
                          <w:lang w:val="bg-BG"/>
                        </w:rPr>
                        <w:t>12</w:t>
                      </w:r>
                    </w:p>
                    <w:p w:rsidR="00D3610D" w:rsidRPr="00AC0B41" w:rsidRDefault="00AC0B41">
                      <w:pPr>
                        <w:pStyle w:val="2"/>
                        <w:rPr>
                          <w:sz w:val="48"/>
                          <w:lang w:val="en-US"/>
                        </w:rPr>
                      </w:pPr>
                      <w:r>
                        <w:rPr>
                          <w:sz w:val="48"/>
                          <w:lang w:val="en-US"/>
                        </w:rPr>
                        <w:t xml:space="preserve">     </w:t>
                      </w:r>
                    </w:p>
                    <w:p w:rsidR="004E744C" w:rsidRDefault="004E744C">
                      <w:pPr>
                        <w:pStyle w:val="2"/>
                        <w:rPr>
                          <w:sz w:val="48"/>
                          <w:lang w:val="ru-RU"/>
                        </w:rPr>
                      </w:pPr>
                      <w:r w:rsidRPr="00606EC8">
                        <w:rPr>
                          <w:sz w:val="48"/>
                          <w:lang w:val="ru-RU"/>
                        </w:rPr>
                        <w:t>О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Б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proofErr w:type="gramStart"/>
                      <w:r w:rsidRPr="00606EC8">
                        <w:rPr>
                          <w:sz w:val="48"/>
                          <w:lang w:val="ru-RU"/>
                        </w:rPr>
                        <w:t>Щ</w:t>
                      </w:r>
                      <w:proofErr w:type="gramEnd"/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А</w:t>
                      </w:r>
                      <w:r>
                        <w:rPr>
                          <w:sz w:val="48"/>
                          <w:lang w:val="bg-BG"/>
                        </w:rPr>
                        <w:t xml:space="preserve">  </w:t>
                      </w:r>
                      <w:r w:rsidRPr="00606EC8">
                        <w:rPr>
                          <w:sz w:val="48"/>
                          <w:lang w:val="ru-RU"/>
                        </w:rPr>
                        <w:t xml:space="preserve"> П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Е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Р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Н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И</w:t>
                      </w:r>
                      <w:r>
                        <w:rPr>
                          <w:sz w:val="48"/>
                          <w:lang w:val="bg-BG"/>
                        </w:rPr>
                        <w:t xml:space="preserve"> </w:t>
                      </w:r>
                      <w:r w:rsidRPr="00606EC8">
                        <w:rPr>
                          <w:sz w:val="48"/>
                          <w:lang w:val="ru-RU"/>
                        </w:rPr>
                        <w:t>К</w:t>
                      </w:r>
                    </w:p>
                    <w:p w:rsidR="000F5484" w:rsidRDefault="000F5484" w:rsidP="000F5484">
                      <w:pPr>
                        <w:rPr>
                          <w:lang w:val="bg-BG"/>
                        </w:rPr>
                      </w:pPr>
                      <w:r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        </w:t>
                      </w:r>
                      <w:r w:rsidR="00296B64">
                        <w:rPr>
                          <w:i/>
                          <w:sz w:val="26"/>
                          <w:szCs w:val="26"/>
                          <w:lang w:val="bg-BG"/>
                        </w:rPr>
                        <w:t xml:space="preserve">                        </w:t>
                      </w:r>
                      <w:proofErr w:type="spellStart"/>
                      <w:r w:rsidRPr="006C6EB9">
                        <w:rPr>
                          <w:i/>
                          <w:sz w:val="26"/>
                          <w:szCs w:val="26"/>
                        </w:rPr>
                        <w:t>Сертифицирана</w:t>
                      </w:r>
                      <w:proofErr w:type="spellEnd"/>
                      <w:r w:rsidRPr="006C6EB9">
                        <w:rPr>
                          <w:i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C6EB9">
                        <w:rPr>
                          <w:i/>
                          <w:sz w:val="26"/>
                          <w:szCs w:val="26"/>
                        </w:rPr>
                        <w:t>по</w:t>
                      </w:r>
                      <w:proofErr w:type="spellEnd"/>
                      <w:r w:rsidRPr="006C6EB9">
                        <w:rPr>
                          <w:i/>
                          <w:sz w:val="26"/>
                          <w:szCs w:val="26"/>
                        </w:rPr>
                        <w:t xml:space="preserve"> ISO 9001: 2015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</w:p>
                    <w:p w:rsidR="000F5484" w:rsidRDefault="000F5484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7375A" w:rsidRDefault="00E7375A" w:rsidP="000F548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0F5484" w:rsidRPr="000268FA" w:rsidRDefault="000F5484" w:rsidP="000F5484">
                      <w:pPr>
                        <w:tabs>
                          <w:tab w:val="left" w:pos="1560"/>
                        </w:tabs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bg-BG"/>
                        </w:rPr>
                        <w:tab/>
                        <w:t>2300 Перник, пл. „</w:t>
                      </w:r>
                      <w:r w:rsidRPr="006C6EB9">
                        <w:rPr>
                          <w:lang w:val="bg-BG"/>
                        </w:rPr>
                        <w:t>Св</w:t>
                      </w:r>
                      <w:r>
                        <w:rPr>
                          <w:lang w:val="bg-BG"/>
                        </w:rPr>
                        <w:t xml:space="preserve">. Иван Рилски ” 1А ; </w:t>
                      </w:r>
                      <w:r>
                        <w:rPr>
                          <w:lang w:val="bg-BG"/>
                        </w:rPr>
                        <w:tab/>
                        <w:t xml:space="preserve">       </w:t>
                      </w:r>
                    </w:p>
                    <w:p w:rsidR="000F5484" w:rsidRPr="006C6EB9" w:rsidRDefault="000F5484" w:rsidP="000F5484">
                      <w:r>
                        <w:t xml:space="preserve">        </w:t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rPr>
                          <w:lang w:val="bg-BG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lang w:val="bg-BG"/>
                        </w:rPr>
                        <w:t>тел: 076 /</w:t>
                      </w:r>
                      <w:r>
                        <w:t>6</w:t>
                      </w:r>
                      <w:r>
                        <w:rPr>
                          <w:lang w:val="bg-BG"/>
                        </w:rPr>
                        <w:t>02933; факс 076/603890</w:t>
                      </w:r>
                      <w:r w:rsidRPr="00E7375A">
                        <w:rPr>
                          <w:lang w:val="bg-BG"/>
                        </w:rPr>
                        <w:t xml:space="preserve">; </w:t>
                      </w:r>
                      <w:hyperlink r:id="rId10" w:history="1">
                        <w:r w:rsidRPr="00E7375A">
                          <w:rPr>
                            <w:rStyle w:val="aa"/>
                            <w:color w:val="auto"/>
                          </w:rPr>
                          <w:t>www.pernik.bg</w:t>
                        </w:r>
                      </w:hyperlink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</w:p>
                    <w:p w:rsidR="000F5484" w:rsidRPr="000F5484" w:rsidRDefault="000F5484" w:rsidP="000F5484">
                      <w:pPr>
                        <w:rPr>
                          <w:lang w:val="ru-RU"/>
                        </w:rPr>
                      </w:pPr>
                    </w:p>
                    <w:p w:rsidR="004E744C" w:rsidRPr="00606EC8" w:rsidRDefault="004E744C">
                      <w:pPr>
                        <w:pStyle w:val="3"/>
                        <w:jc w:val="center"/>
                        <w:rPr>
                          <w:sz w:val="1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2C10">
        <w:rPr>
          <w:b w:val="0"/>
          <w:noProof/>
          <w:spacing w:val="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9pt;width:69.1pt;height:81pt;z-index:251657216;mso-position-horizontal-relative:text;mso-position-vertical-relative:text">
            <v:imagedata r:id="rId11" o:title="" gain="192753f"/>
            <w10:wrap type="topAndBottom"/>
          </v:shape>
          <o:OLEObject Type="Embed" ProgID="MSPhotoEd.3" ShapeID="_x0000_s1026" DrawAspect="Content" ObjectID="_1768107418" r:id="rId12"/>
        </w:pict>
      </w:r>
      <w:r w:rsidR="00E94811" w:rsidRPr="0051542A">
        <w:rPr>
          <w:b w:val="0"/>
          <w:spacing w:val="0"/>
          <w:sz w:val="20"/>
        </w:rPr>
        <w:t xml:space="preserve">                                                      </w:t>
      </w:r>
    </w:p>
    <w:p w:rsidR="00A8594B" w:rsidRDefault="00A8594B" w:rsidP="00212D45">
      <w:pPr>
        <w:jc w:val="center"/>
        <w:rPr>
          <w:b/>
          <w:bCs/>
          <w:i/>
          <w:iCs/>
          <w:sz w:val="32"/>
          <w:szCs w:val="32"/>
          <w:lang w:val="bg-BG"/>
        </w:rPr>
      </w:pPr>
    </w:p>
    <w:p w:rsidR="003F3F0B" w:rsidRDefault="00B527CF" w:rsidP="00B527CF">
      <w:pPr>
        <w:rPr>
          <w:b/>
          <w:bCs/>
          <w:i/>
          <w:iCs/>
          <w:sz w:val="32"/>
          <w:szCs w:val="32"/>
          <w:lang w:val="bg-BG"/>
        </w:rPr>
      </w:pPr>
      <w:r>
        <w:rPr>
          <w:b/>
          <w:bCs/>
          <w:i/>
          <w:iCs/>
          <w:sz w:val="32"/>
          <w:szCs w:val="32"/>
          <w:lang w:val="bg-BG"/>
        </w:rPr>
        <w:t xml:space="preserve">                                                   </w:t>
      </w:r>
      <w:r w:rsidR="001814B3" w:rsidRPr="0051542A">
        <w:rPr>
          <w:b/>
          <w:bCs/>
          <w:i/>
          <w:iCs/>
          <w:sz w:val="32"/>
          <w:szCs w:val="32"/>
          <w:lang w:val="bg-BG"/>
        </w:rPr>
        <w:t>П Р О Т О К О Л</w:t>
      </w:r>
    </w:p>
    <w:p w:rsidR="00F80AFB" w:rsidRPr="00212D45" w:rsidRDefault="00F80AFB" w:rsidP="00B527CF">
      <w:pPr>
        <w:rPr>
          <w:lang w:val="bg-BG"/>
        </w:rPr>
      </w:pPr>
    </w:p>
    <w:p w:rsidR="003F3F0B" w:rsidRPr="00B76432" w:rsidRDefault="00400EFB" w:rsidP="00B76432">
      <w:pPr>
        <w:spacing w:line="360" w:lineRule="auto"/>
        <w:jc w:val="both"/>
        <w:rPr>
          <w:b/>
          <w:bCs/>
          <w:i/>
          <w:iCs/>
          <w:sz w:val="22"/>
          <w:szCs w:val="22"/>
          <w:lang w:val="bg-BG"/>
        </w:rPr>
      </w:pPr>
      <w:r w:rsidRPr="00400EFB">
        <w:rPr>
          <w:b/>
          <w:bCs/>
          <w:i/>
          <w:iCs/>
          <w:lang w:val="bg-BG"/>
        </w:rPr>
        <w:tab/>
      </w:r>
      <w:r w:rsidR="001814B3" w:rsidRPr="00B76432">
        <w:rPr>
          <w:sz w:val="22"/>
          <w:szCs w:val="22"/>
          <w:lang w:val="bg-BG"/>
        </w:rPr>
        <w:t xml:space="preserve">Днес, </w:t>
      </w:r>
      <w:r w:rsidR="007A49F9" w:rsidRPr="00B76432">
        <w:rPr>
          <w:sz w:val="22"/>
          <w:szCs w:val="22"/>
          <w:lang w:val="bg-BG"/>
        </w:rPr>
        <w:t>29.0</w:t>
      </w:r>
      <w:r w:rsidR="008E2DE5" w:rsidRPr="00B76432">
        <w:rPr>
          <w:sz w:val="22"/>
          <w:szCs w:val="22"/>
          <w:lang w:val="bg-BG"/>
        </w:rPr>
        <w:t>1</w:t>
      </w:r>
      <w:r w:rsidR="00EC47BB" w:rsidRPr="00B76432">
        <w:rPr>
          <w:sz w:val="22"/>
          <w:szCs w:val="22"/>
          <w:lang w:val="bg-BG"/>
        </w:rPr>
        <w:t>.20</w:t>
      </w:r>
      <w:r w:rsidR="00B46CEA" w:rsidRPr="00B76432">
        <w:rPr>
          <w:sz w:val="22"/>
          <w:szCs w:val="22"/>
          <w:lang w:val="bg-BG"/>
        </w:rPr>
        <w:t>2</w:t>
      </w:r>
      <w:r w:rsidR="008E2DE5" w:rsidRPr="00B76432">
        <w:rPr>
          <w:sz w:val="22"/>
          <w:szCs w:val="22"/>
          <w:lang w:val="bg-BG"/>
        </w:rPr>
        <w:t>4</w:t>
      </w:r>
      <w:r w:rsidR="00EC47BB" w:rsidRPr="00B76432">
        <w:rPr>
          <w:sz w:val="22"/>
          <w:szCs w:val="22"/>
          <w:lang w:val="bg-BG"/>
        </w:rPr>
        <w:t>г</w:t>
      </w:r>
      <w:r w:rsidR="001814B3" w:rsidRPr="00B76432">
        <w:rPr>
          <w:sz w:val="22"/>
          <w:szCs w:val="22"/>
          <w:lang w:val="bg-BG"/>
        </w:rPr>
        <w:t>.</w:t>
      </w:r>
      <w:r w:rsidR="00073895" w:rsidRPr="00B76432">
        <w:rPr>
          <w:sz w:val="22"/>
          <w:szCs w:val="22"/>
          <w:lang w:val="bg-BG"/>
        </w:rPr>
        <w:t>,</w:t>
      </w:r>
      <w:r w:rsidR="001814B3" w:rsidRPr="00B76432">
        <w:rPr>
          <w:sz w:val="22"/>
          <w:szCs w:val="22"/>
          <w:lang w:val="bg-BG"/>
        </w:rPr>
        <w:t xml:space="preserve"> от 1</w:t>
      </w:r>
      <w:r w:rsidR="008E2DE5" w:rsidRPr="00B76432">
        <w:rPr>
          <w:sz w:val="22"/>
          <w:szCs w:val="22"/>
          <w:lang w:val="bg-BG"/>
        </w:rPr>
        <w:t>4</w:t>
      </w:r>
      <w:r w:rsidR="00073895" w:rsidRPr="00B76432">
        <w:rPr>
          <w:sz w:val="22"/>
          <w:szCs w:val="22"/>
          <w:lang w:val="bg-BG"/>
        </w:rPr>
        <w:t>:</w:t>
      </w:r>
      <w:r w:rsidR="008E2DE5" w:rsidRPr="00B76432">
        <w:rPr>
          <w:sz w:val="22"/>
          <w:szCs w:val="22"/>
          <w:lang w:val="bg-BG"/>
        </w:rPr>
        <w:t>3</w:t>
      </w:r>
      <w:r w:rsidR="001814B3" w:rsidRPr="00B76432">
        <w:rPr>
          <w:sz w:val="22"/>
          <w:szCs w:val="22"/>
          <w:lang w:val="bg-BG"/>
        </w:rPr>
        <w:t>0 часа в</w:t>
      </w:r>
      <w:r w:rsidR="007A49F9" w:rsidRPr="00B76432">
        <w:rPr>
          <w:sz w:val="22"/>
          <w:szCs w:val="22"/>
          <w:lang w:val="bg-BG"/>
        </w:rPr>
        <w:t xml:space="preserve"> </w:t>
      </w:r>
      <w:r w:rsidR="008E2DE5" w:rsidRPr="00B76432">
        <w:rPr>
          <w:sz w:val="22"/>
          <w:szCs w:val="22"/>
          <w:lang w:val="bg-BG"/>
        </w:rPr>
        <w:t xml:space="preserve">Заседателната </w:t>
      </w:r>
      <w:r w:rsidR="007A49F9" w:rsidRPr="00B76432">
        <w:rPr>
          <w:sz w:val="22"/>
          <w:szCs w:val="22"/>
          <w:lang w:val="bg-BG"/>
        </w:rPr>
        <w:t>зала</w:t>
      </w:r>
      <w:r w:rsidR="008E2DE5" w:rsidRPr="00B76432">
        <w:rPr>
          <w:sz w:val="22"/>
          <w:szCs w:val="22"/>
          <w:lang w:val="bg-BG"/>
        </w:rPr>
        <w:t xml:space="preserve"> на Община Перник</w:t>
      </w:r>
      <w:r w:rsidR="00073895" w:rsidRPr="00B76432">
        <w:rPr>
          <w:sz w:val="22"/>
          <w:szCs w:val="22"/>
          <w:lang w:val="bg-BG"/>
        </w:rPr>
        <w:t>,</w:t>
      </w:r>
      <w:r w:rsidR="00054F4B" w:rsidRPr="00B76432">
        <w:rPr>
          <w:sz w:val="22"/>
          <w:szCs w:val="22"/>
          <w:lang w:val="bg-BG"/>
        </w:rPr>
        <w:t xml:space="preserve"> се проведе публично обсъждане на  проекта за </w:t>
      </w:r>
      <w:r w:rsidR="007A49F9" w:rsidRPr="00B76432">
        <w:rPr>
          <w:sz w:val="22"/>
          <w:szCs w:val="22"/>
          <w:lang w:val="bg-BG"/>
        </w:rPr>
        <w:t>Бюджет</w:t>
      </w:r>
      <w:r w:rsidR="00054F4B" w:rsidRPr="00B76432">
        <w:rPr>
          <w:sz w:val="22"/>
          <w:szCs w:val="22"/>
          <w:lang w:val="bg-BG"/>
        </w:rPr>
        <w:t xml:space="preserve"> 20</w:t>
      </w:r>
      <w:r w:rsidR="003455E6" w:rsidRPr="00B76432">
        <w:rPr>
          <w:sz w:val="22"/>
          <w:szCs w:val="22"/>
          <w:lang w:val="bg-BG"/>
        </w:rPr>
        <w:t>2</w:t>
      </w:r>
      <w:r w:rsidR="008E2DE5" w:rsidRPr="00B76432">
        <w:rPr>
          <w:sz w:val="22"/>
          <w:szCs w:val="22"/>
          <w:lang w:val="bg-BG"/>
        </w:rPr>
        <w:t>4</w:t>
      </w:r>
      <w:r w:rsidR="00054F4B" w:rsidRPr="00B76432">
        <w:rPr>
          <w:sz w:val="22"/>
          <w:szCs w:val="22"/>
          <w:lang w:val="bg-BG"/>
        </w:rPr>
        <w:t xml:space="preserve">г. на </w:t>
      </w:r>
      <w:r w:rsidR="001814B3" w:rsidRPr="00B76432">
        <w:rPr>
          <w:sz w:val="22"/>
          <w:szCs w:val="22"/>
          <w:lang w:val="bg-BG"/>
        </w:rPr>
        <w:t>Община Перник.</w:t>
      </w:r>
    </w:p>
    <w:p w:rsidR="00C93168" w:rsidRPr="00B76432" w:rsidRDefault="00C93168" w:rsidP="00B76432">
      <w:pPr>
        <w:spacing w:line="360" w:lineRule="auto"/>
        <w:ind w:firstLine="720"/>
        <w:jc w:val="both"/>
        <w:rPr>
          <w:sz w:val="22"/>
          <w:szCs w:val="22"/>
          <w:lang w:val="bg-BG"/>
        </w:rPr>
      </w:pPr>
      <w:r w:rsidRPr="00B76432">
        <w:rPr>
          <w:sz w:val="22"/>
          <w:szCs w:val="22"/>
          <w:lang w:val="bg-BG"/>
        </w:rPr>
        <w:t>На срещата присъстваха</w:t>
      </w:r>
      <w:r w:rsidR="00847D6A" w:rsidRPr="00B76432">
        <w:rPr>
          <w:sz w:val="22"/>
          <w:szCs w:val="22"/>
          <w:lang w:val="bg-BG"/>
        </w:rPr>
        <w:t xml:space="preserve">: </w:t>
      </w:r>
      <w:r w:rsidR="004E561E" w:rsidRPr="00B76432">
        <w:rPr>
          <w:sz w:val="22"/>
          <w:szCs w:val="22"/>
          <w:lang w:val="bg-BG"/>
        </w:rPr>
        <w:t>г</w:t>
      </w:r>
      <w:r w:rsidRPr="00B76432">
        <w:rPr>
          <w:sz w:val="22"/>
          <w:szCs w:val="22"/>
          <w:lang w:val="bg-BG"/>
        </w:rPr>
        <w:t xml:space="preserve">–н </w:t>
      </w:r>
      <w:r w:rsidR="004E561E" w:rsidRPr="00B76432">
        <w:rPr>
          <w:sz w:val="22"/>
          <w:szCs w:val="22"/>
          <w:lang w:val="bg-BG"/>
        </w:rPr>
        <w:t>Стефан Кръстев</w:t>
      </w:r>
      <w:r w:rsidRPr="00B76432">
        <w:rPr>
          <w:sz w:val="22"/>
          <w:szCs w:val="22"/>
          <w:lang w:val="bg-BG"/>
        </w:rPr>
        <w:t xml:space="preserve"> </w:t>
      </w:r>
      <w:r w:rsidR="004E561E" w:rsidRPr="00B76432">
        <w:rPr>
          <w:sz w:val="22"/>
          <w:szCs w:val="22"/>
          <w:lang w:val="bg-BG"/>
        </w:rPr>
        <w:t>–з</w:t>
      </w:r>
      <w:r w:rsidRPr="00B76432">
        <w:rPr>
          <w:sz w:val="22"/>
          <w:szCs w:val="22"/>
          <w:lang w:val="bg-BG"/>
        </w:rPr>
        <w:t>ам</w:t>
      </w:r>
      <w:r w:rsidR="004E561E" w:rsidRPr="00B76432">
        <w:rPr>
          <w:sz w:val="22"/>
          <w:szCs w:val="22"/>
          <w:lang w:val="bg-BG"/>
        </w:rPr>
        <w:t xml:space="preserve">. </w:t>
      </w:r>
      <w:r w:rsidRPr="00B76432">
        <w:rPr>
          <w:sz w:val="22"/>
          <w:szCs w:val="22"/>
          <w:lang w:val="bg-BG"/>
        </w:rPr>
        <w:t xml:space="preserve">кмет; </w:t>
      </w:r>
      <w:r w:rsidR="00E83F74" w:rsidRPr="00B76432">
        <w:rPr>
          <w:sz w:val="22"/>
          <w:szCs w:val="22"/>
          <w:lang w:val="bg-BG"/>
        </w:rPr>
        <w:t xml:space="preserve">г-жа </w:t>
      </w:r>
      <w:r w:rsidR="007A49F9" w:rsidRPr="00B76432">
        <w:rPr>
          <w:sz w:val="22"/>
          <w:szCs w:val="22"/>
          <w:lang w:val="bg-BG"/>
        </w:rPr>
        <w:t>Елица Манова-началник отдел „Бюджет и финанси</w:t>
      </w:r>
      <w:r w:rsidR="00E351D3" w:rsidRPr="00B76432">
        <w:rPr>
          <w:sz w:val="22"/>
          <w:szCs w:val="22"/>
          <w:lang w:val="bg-BG"/>
        </w:rPr>
        <w:t xml:space="preserve">, </w:t>
      </w:r>
      <w:proofErr w:type="spellStart"/>
      <w:r w:rsidRPr="00B76432">
        <w:rPr>
          <w:rStyle w:val="a7"/>
          <w:b w:val="0"/>
          <w:sz w:val="22"/>
          <w:szCs w:val="22"/>
        </w:rPr>
        <w:t>експерти</w:t>
      </w:r>
      <w:proofErr w:type="spellEnd"/>
      <w:r w:rsidRPr="00B76432">
        <w:rPr>
          <w:rStyle w:val="a7"/>
          <w:b w:val="0"/>
          <w:sz w:val="22"/>
          <w:szCs w:val="22"/>
        </w:rPr>
        <w:t xml:space="preserve"> </w:t>
      </w:r>
      <w:proofErr w:type="spellStart"/>
      <w:r w:rsidRPr="00B76432">
        <w:rPr>
          <w:rStyle w:val="a7"/>
          <w:b w:val="0"/>
          <w:sz w:val="22"/>
          <w:szCs w:val="22"/>
        </w:rPr>
        <w:t>от</w:t>
      </w:r>
      <w:proofErr w:type="spellEnd"/>
      <w:r w:rsidRPr="00B76432">
        <w:rPr>
          <w:rStyle w:val="a7"/>
          <w:b w:val="0"/>
          <w:sz w:val="22"/>
          <w:szCs w:val="22"/>
        </w:rPr>
        <w:t xml:space="preserve"> </w:t>
      </w:r>
      <w:proofErr w:type="spellStart"/>
      <w:r w:rsidRPr="00B76432">
        <w:rPr>
          <w:rStyle w:val="a7"/>
          <w:b w:val="0"/>
          <w:sz w:val="22"/>
          <w:szCs w:val="22"/>
        </w:rPr>
        <w:t>общинската</w:t>
      </w:r>
      <w:proofErr w:type="spellEnd"/>
      <w:r w:rsidRPr="00B76432">
        <w:rPr>
          <w:rStyle w:val="a7"/>
          <w:b w:val="0"/>
          <w:sz w:val="22"/>
          <w:szCs w:val="22"/>
        </w:rPr>
        <w:t xml:space="preserve"> </w:t>
      </w:r>
      <w:proofErr w:type="spellStart"/>
      <w:r w:rsidRPr="00B76432">
        <w:rPr>
          <w:rStyle w:val="a7"/>
          <w:b w:val="0"/>
          <w:sz w:val="22"/>
          <w:szCs w:val="22"/>
        </w:rPr>
        <w:t>администрация</w:t>
      </w:r>
      <w:proofErr w:type="spellEnd"/>
      <w:r w:rsidRPr="00B76432">
        <w:rPr>
          <w:sz w:val="22"/>
          <w:szCs w:val="22"/>
          <w:lang w:val="bg-BG"/>
        </w:rPr>
        <w:t>,</w:t>
      </w:r>
      <w:r w:rsidR="00E83F74" w:rsidRPr="00B76432">
        <w:rPr>
          <w:sz w:val="22"/>
          <w:szCs w:val="22"/>
          <w:lang w:val="bg-BG"/>
        </w:rPr>
        <w:t xml:space="preserve"> </w:t>
      </w:r>
      <w:r w:rsidR="006070BF">
        <w:rPr>
          <w:sz w:val="22"/>
          <w:szCs w:val="22"/>
          <w:lang w:val="bg-BG"/>
        </w:rPr>
        <w:t xml:space="preserve">общ. </w:t>
      </w:r>
      <w:proofErr w:type="spellStart"/>
      <w:r w:rsidR="006070BF">
        <w:rPr>
          <w:sz w:val="22"/>
          <w:szCs w:val="22"/>
          <w:lang w:val="bg-BG"/>
        </w:rPr>
        <w:t>съветници</w:t>
      </w:r>
      <w:proofErr w:type="spellEnd"/>
      <w:r w:rsidR="006070BF">
        <w:rPr>
          <w:sz w:val="22"/>
          <w:szCs w:val="22"/>
          <w:lang w:val="bg-BG"/>
        </w:rPr>
        <w:t xml:space="preserve"> ,</w:t>
      </w:r>
      <w:r w:rsidRPr="00B76432">
        <w:rPr>
          <w:sz w:val="22"/>
          <w:szCs w:val="22"/>
          <w:lang w:val="bg-BG"/>
        </w:rPr>
        <w:t xml:space="preserve"> </w:t>
      </w:r>
      <w:proofErr w:type="spellStart"/>
      <w:r w:rsidRPr="00B76432">
        <w:rPr>
          <w:color w:val="0D0D0C"/>
          <w:sz w:val="22"/>
          <w:szCs w:val="22"/>
        </w:rPr>
        <w:t>гpaждaни</w:t>
      </w:r>
      <w:proofErr w:type="spellEnd"/>
      <w:r w:rsidRPr="00B76432">
        <w:rPr>
          <w:sz w:val="22"/>
          <w:szCs w:val="22"/>
          <w:lang w:val="bg-BG"/>
        </w:rPr>
        <w:t xml:space="preserve"> и представители на медии.</w:t>
      </w:r>
    </w:p>
    <w:p w:rsidR="00B3342E" w:rsidRPr="00B76432" w:rsidRDefault="00B3342E" w:rsidP="00B76432">
      <w:pPr>
        <w:spacing w:line="360" w:lineRule="auto"/>
        <w:ind w:firstLine="720"/>
        <w:jc w:val="both"/>
        <w:rPr>
          <w:sz w:val="22"/>
          <w:szCs w:val="22"/>
          <w:lang w:val="bg-BG"/>
        </w:rPr>
      </w:pPr>
    </w:p>
    <w:p w:rsidR="006070BF" w:rsidRPr="00B76432" w:rsidRDefault="00E83F74" w:rsidP="001768E9">
      <w:pPr>
        <w:spacing w:line="360" w:lineRule="auto"/>
        <w:ind w:right="720" w:firstLine="720"/>
        <w:jc w:val="both"/>
        <w:rPr>
          <w:sz w:val="22"/>
          <w:szCs w:val="22"/>
          <w:lang w:val="bg-BG"/>
        </w:rPr>
      </w:pPr>
      <w:r w:rsidRPr="00B76432">
        <w:rPr>
          <w:b/>
          <w:i/>
          <w:sz w:val="22"/>
          <w:szCs w:val="22"/>
          <w:lang w:val="bg-BG"/>
        </w:rPr>
        <w:tab/>
      </w:r>
      <w:r w:rsidR="003455E6" w:rsidRPr="00B76432">
        <w:rPr>
          <w:sz w:val="22"/>
          <w:szCs w:val="22"/>
          <w:lang w:val="bg-BG"/>
        </w:rPr>
        <w:t xml:space="preserve">Г-н </w:t>
      </w:r>
      <w:r w:rsidR="00EE1840" w:rsidRPr="00B76432">
        <w:rPr>
          <w:sz w:val="22"/>
          <w:szCs w:val="22"/>
          <w:lang w:val="bg-BG"/>
        </w:rPr>
        <w:t>Стефан Кръстев</w:t>
      </w:r>
      <w:r w:rsidR="00C93168" w:rsidRPr="00B76432">
        <w:rPr>
          <w:sz w:val="22"/>
          <w:szCs w:val="22"/>
          <w:lang w:val="bg-BG"/>
        </w:rPr>
        <w:t xml:space="preserve"> откри срещата за публичното обсъждане</w:t>
      </w:r>
      <w:r w:rsidR="00FF4F90" w:rsidRPr="00B76432">
        <w:rPr>
          <w:sz w:val="22"/>
          <w:szCs w:val="22"/>
          <w:lang w:val="bg-BG"/>
        </w:rPr>
        <w:t xml:space="preserve">, като най-напред благодари на </w:t>
      </w:r>
      <w:r w:rsidR="001E1569" w:rsidRPr="00B76432">
        <w:rPr>
          <w:sz w:val="22"/>
          <w:szCs w:val="22"/>
          <w:lang w:val="bg-BG"/>
        </w:rPr>
        <w:t>присъстващи</w:t>
      </w:r>
      <w:r w:rsidR="00EE1840" w:rsidRPr="00B76432">
        <w:rPr>
          <w:sz w:val="22"/>
          <w:szCs w:val="22"/>
          <w:lang w:val="bg-BG"/>
        </w:rPr>
        <w:t>те</w:t>
      </w:r>
      <w:r w:rsidR="001E1569" w:rsidRPr="00B76432">
        <w:rPr>
          <w:sz w:val="22"/>
          <w:szCs w:val="22"/>
          <w:lang w:val="bg-BG"/>
        </w:rPr>
        <w:t xml:space="preserve"> </w:t>
      </w:r>
      <w:r w:rsidR="00FF4F90" w:rsidRPr="00B76432">
        <w:rPr>
          <w:sz w:val="22"/>
          <w:szCs w:val="22"/>
          <w:lang w:val="bg-BG"/>
        </w:rPr>
        <w:t>в залата, за проявения интерес от тяхна страна. След това</w:t>
      </w:r>
      <w:r w:rsidR="00EE1840" w:rsidRPr="00B76432">
        <w:rPr>
          <w:sz w:val="22"/>
          <w:szCs w:val="22"/>
          <w:lang w:val="bg-BG"/>
        </w:rPr>
        <w:t xml:space="preserve"> заместник</w:t>
      </w:r>
      <w:r w:rsidR="00FF4F90" w:rsidRPr="00B76432">
        <w:rPr>
          <w:sz w:val="22"/>
          <w:szCs w:val="22"/>
          <w:lang w:val="bg-BG"/>
        </w:rPr>
        <w:t xml:space="preserve"> кметът на Община Перник </w:t>
      </w:r>
      <w:r w:rsidR="00C93168" w:rsidRPr="00B76432">
        <w:rPr>
          <w:sz w:val="22"/>
          <w:szCs w:val="22"/>
          <w:lang w:val="bg-BG"/>
        </w:rPr>
        <w:t xml:space="preserve">направи кратко резюме на акцентите </w:t>
      </w:r>
      <w:r w:rsidR="007A49F9" w:rsidRPr="00B76432">
        <w:rPr>
          <w:sz w:val="22"/>
          <w:szCs w:val="22"/>
          <w:lang w:val="bg-BG"/>
        </w:rPr>
        <w:t xml:space="preserve">на бюджета </w:t>
      </w:r>
      <w:r w:rsidR="00C93168" w:rsidRPr="00B76432">
        <w:rPr>
          <w:sz w:val="22"/>
          <w:szCs w:val="22"/>
          <w:lang w:val="bg-BG"/>
        </w:rPr>
        <w:t xml:space="preserve"> за 20</w:t>
      </w:r>
      <w:r w:rsidR="003455E6" w:rsidRPr="00B76432">
        <w:rPr>
          <w:sz w:val="22"/>
          <w:szCs w:val="22"/>
          <w:lang w:val="bg-BG"/>
        </w:rPr>
        <w:t>2</w:t>
      </w:r>
      <w:r w:rsidR="008E2DE5" w:rsidRPr="00B76432">
        <w:rPr>
          <w:sz w:val="22"/>
          <w:szCs w:val="22"/>
          <w:lang w:val="bg-BG"/>
        </w:rPr>
        <w:t>4</w:t>
      </w:r>
      <w:r w:rsidR="00C93168" w:rsidRPr="00B76432">
        <w:rPr>
          <w:sz w:val="22"/>
          <w:szCs w:val="22"/>
          <w:lang w:val="bg-BG"/>
        </w:rPr>
        <w:t>г</w:t>
      </w:r>
      <w:r w:rsidRPr="00B76432">
        <w:rPr>
          <w:sz w:val="22"/>
          <w:szCs w:val="22"/>
          <w:lang w:val="bg-BG"/>
        </w:rPr>
        <w:t>:</w:t>
      </w:r>
      <w:r w:rsidR="006070BF">
        <w:rPr>
          <w:sz w:val="22"/>
          <w:szCs w:val="22"/>
          <w:lang w:val="bg-BG"/>
        </w:rPr>
        <w:t>Думата беше дадена на г-жа Елица Манова – началник отдел „Бюджет и финанси“, която подробно представи проекта за бюджет на община Перник за 2024г.:</w:t>
      </w:r>
    </w:p>
    <w:p w:rsidR="00B76432" w:rsidRPr="00B76432" w:rsidRDefault="006070BF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ab/>
      </w:r>
      <w:r w:rsidR="00B76432" w:rsidRPr="00B76432">
        <w:rPr>
          <w:rFonts w:eastAsiaTheme="minorHAnsi"/>
          <w:sz w:val="22"/>
          <w:szCs w:val="22"/>
          <w:lang w:val="bg-BG"/>
        </w:rPr>
        <w:t>Предложеният проект е разработен при спазване разпоредбите на приетия Закон за Държавния бюджет на Република България за 2024 година  (</w:t>
      </w:r>
      <w:proofErr w:type="spellStart"/>
      <w:r w:rsidR="00B76432" w:rsidRPr="00B76432">
        <w:rPr>
          <w:rFonts w:eastAsiaTheme="minorHAnsi"/>
          <w:sz w:val="22"/>
          <w:szCs w:val="22"/>
          <w:lang w:val="bg-BG"/>
        </w:rPr>
        <w:t>Обн</w:t>
      </w:r>
      <w:proofErr w:type="spellEnd"/>
      <w:r w:rsidR="00B76432" w:rsidRPr="00B76432">
        <w:rPr>
          <w:rFonts w:eastAsiaTheme="minorHAnsi"/>
          <w:sz w:val="22"/>
          <w:szCs w:val="22"/>
          <w:lang w:val="bg-BG"/>
        </w:rPr>
        <w:t>., ДВ, бр. 108 от 30.12.2023 г.)</w:t>
      </w:r>
      <w:r w:rsidR="000628AF">
        <w:rPr>
          <w:rFonts w:eastAsiaTheme="minorHAnsi"/>
          <w:sz w:val="22"/>
          <w:szCs w:val="22"/>
          <w:lang w:val="bg-BG"/>
        </w:rPr>
        <w:t>,</w:t>
      </w:r>
      <w:r w:rsidR="000628AF" w:rsidRPr="000628AF">
        <w:t xml:space="preserve"> </w:t>
      </w:r>
      <w:r w:rsidR="000628AF" w:rsidRPr="000628AF">
        <w:rPr>
          <w:rFonts w:eastAsiaTheme="minorHAnsi"/>
          <w:sz w:val="22"/>
          <w:szCs w:val="22"/>
          <w:lang w:val="bg-BG"/>
        </w:rPr>
        <w:t xml:space="preserve">ПМС № </w:t>
      </w:r>
      <w:r w:rsidR="000628AF">
        <w:rPr>
          <w:rFonts w:eastAsiaTheme="minorHAnsi"/>
          <w:sz w:val="22"/>
          <w:szCs w:val="22"/>
          <w:lang w:val="bg-BG"/>
        </w:rPr>
        <w:t>13</w:t>
      </w:r>
      <w:r w:rsidR="000628AF" w:rsidRPr="000628AF">
        <w:rPr>
          <w:rFonts w:eastAsiaTheme="minorHAnsi"/>
          <w:sz w:val="22"/>
          <w:szCs w:val="22"/>
          <w:lang w:val="bg-BG"/>
        </w:rPr>
        <w:t xml:space="preserve">от </w:t>
      </w:r>
      <w:r w:rsidR="000628AF">
        <w:rPr>
          <w:rFonts w:eastAsiaTheme="minorHAnsi"/>
          <w:sz w:val="22"/>
          <w:szCs w:val="22"/>
          <w:lang w:val="bg-BG"/>
        </w:rPr>
        <w:t>2</w:t>
      </w:r>
      <w:r w:rsidR="000628AF" w:rsidRPr="000628AF">
        <w:rPr>
          <w:rFonts w:eastAsiaTheme="minorHAnsi"/>
          <w:sz w:val="22"/>
          <w:szCs w:val="22"/>
          <w:lang w:val="bg-BG"/>
        </w:rPr>
        <w:t>9.0</w:t>
      </w:r>
      <w:r w:rsidR="000628AF">
        <w:rPr>
          <w:rFonts w:eastAsiaTheme="minorHAnsi"/>
          <w:sz w:val="22"/>
          <w:szCs w:val="22"/>
          <w:lang w:val="bg-BG"/>
        </w:rPr>
        <w:t>1</w:t>
      </w:r>
      <w:r w:rsidR="000628AF" w:rsidRPr="000628AF">
        <w:rPr>
          <w:rFonts w:eastAsiaTheme="minorHAnsi"/>
          <w:sz w:val="22"/>
          <w:szCs w:val="22"/>
          <w:lang w:val="bg-BG"/>
        </w:rPr>
        <w:t>.202</w:t>
      </w:r>
      <w:r w:rsidR="000628AF">
        <w:rPr>
          <w:rFonts w:eastAsiaTheme="minorHAnsi"/>
          <w:sz w:val="22"/>
          <w:szCs w:val="22"/>
          <w:lang w:val="bg-BG"/>
        </w:rPr>
        <w:t>4</w:t>
      </w:r>
      <w:r w:rsidR="000628AF" w:rsidRPr="000628AF">
        <w:rPr>
          <w:rFonts w:eastAsiaTheme="minorHAnsi"/>
          <w:sz w:val="22"/>
          <w:szCs w:val="22"/>
          <w:lang w:val="bg-BG"/>
        </w:rPr>
        <w:t>г. за изпълнение на ЗДБРБ за 202</w:t>
      </w:r>
      <w:r w:rsidR="000628AF">
        <w:rPr>
          <w:rFonts w:eastAsiaTheme="minorHAnsi"/>
          <w:sz w:val="22"/>
          <w:szCs w:val="22"/>
          <w:lang w:val="bg-BG"/>
        </w:rPr>
        <w:t>4</w:t>
      </w:r>
      <w:r w:rsidR="000628AF" w:rsidRPr="000628AF">
        <w:rPr>
          <w:rFonts w:eastAsiaTheme="minorHAnsi"/>
          <w:sz w:val="22"/>
          <w:szCs w:val="22"/>
          <w:lang w:val="bg-BG"/>
        </w:rPr>
        <w:t>г</w:t>
      </w:r>
      <w:r w:rsidR="000628AF">
        <w:rPr>
          <w:rFonts w:eastAsiaTheme="minorHAnsi"/>
          <w:sz w:val="22"/>
          <w:szCs w:val="22"/>
          <w:lang w:val="bg-BG"/>
        </w:rPr>
        <w:t xml:space="preserve">. </w:t>
      </w:r>
      <w:r w:rsidR="00B76432" w:rsidRPr="00B76432">
        <w:rPr>
          <w:rFonts w:eastAsiaTheme="minorHAnsi"/>
          <w:sz w:val="22"/>
          <w:szCs w:val="22"/>
          <w:lang w:val="bg-BG"/>
        </w:rPr>
        <w:t xml:space="preserve"> и в съответствие с разпоредбите на Закона за публичните финанси и 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</w:t>
      </w:r>
      <w:r w:rsidR="00B76432">
        <w:rPr>
          <w:rFonts w:eastAsiaTheme="minorHAnsi"/>
          <w:sz w:val="22"/>
          <w:szCs w:val="22"/>
          <w:lang w:val="bg-BG"/>
        </w:rPr>
        <w:t>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Общата рамката на проекта за бюджет за 2024 година е</w:t>
      </w:r>
      <w:r w:rsidRPr="00B76432">
        <w:rPr>
          <w:rFonts w:eastAsiaTheme="minorHAnsi"/>
          <w:sz w:val="22"/>
          <w:szCs w:val="22"/>
          <w:lang w:val="bg-BG"/>
        </w:rPr>
        <w:tab/>
      </w:r>
      <w:r w:rsidRPr="00B76432">
        <w:rPr>
          <w:rFonts w:eastAsiaTheme="minorHAnsi"/>
          <w:b/>
          <w:sz w:val="22"/>
          <w:szCs w:val="22"/>
          <w:lang w:val="bg-BG"/>
        </w:rPr>
        <w:t>161 235 060 лева</w:t>
      </w:r>
      <w:r w:rsidRPr="00B76432">
        <w:rPr>
          <w:rFonts w:eastAsiaTheme="minorHAnsi"/>
          <w:sz w:val="22"/>
          <w:szCs w:val="22"/>
          <w:lang w:val="bg-BG"/>
        </w:rPr>
        <w:t>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Държавна отговорност </w:t>
      </w:r>
      <w:r w:rsidRPr="00B76432">
        <w:rPr>
          <w:rFonts w:eastAsiaTheme="minorHAnsi"/>
          <w:sz w:val="22"/>
          <w:szCs w:val="22"/>
          <w:lang w:val="bg-BG"/>
        </w:rPr>
        <w:tab/>
      </w:r>
      <w:r w:rsidRPr="00B76432">
        <w:rPr>
          <w:rFonts w:eastAsiaTheme="minorHAnsi"/>
          <w:b/>
          <w:sz w:val="22"/>
          <w:szCs w:val="22"/>
          <w:lang w:val="bg-BG"/>
        </w:rPr>
        <w:t>97 294 560 лева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държавна дейност с общ.приходи</w:t>
      </w:r>
      <w:r w:rsidRPr="00B76432">
        <w:rPr>
          <w:rFonts w:eastAsiaTheme="minorHAnsi"/>
          <w:sz w:val="22"/>
          <w:szCs w:val="22"/>
          <w:lang w:val="bg-BG"/>
        </w:rPr>
        <w:tab/>
        <w:t xml:space="preserve">  </w:t>
      </w:r>
      <w:r w:rsidRPr="00B76432">
        <w:rPr>
          <w:rFonts w:eastAsiaTheme="minorHAnsi"/>
          <w:b/>
          <w:sz w:val="22"/>
          <w:szCs w:val="22"/>
          <w:lang w:val="bg-BG"/>
        </w:rPr>
        <w:t>2 328 800 лева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Общинска отговорност</w:t>
      </w:r>
      <w:r w:rsidRPr="00B76432">
        <w:rPr>
          <w:rFonts w:eastAsiaTheme="minorHAnsi"/>
          <w:sz w:val="22"/>
          <w:szCs w:val="22"/>
          <w:lang w:val="bg-BG"/>
        </w:rPr>
        <w:tab/>
      </w:r>
      <w:r w:rsidRPr="00B76432">
        <w:rPr>
          <w:rFonts w:eastAsiaTheme="minorHAnsi"/>
          <w:b/>
          <w:sz w:val="22"/>
          <w:szCs w:val="22"/>
          <w:lang w:val="bg-BG"/>
        </w:rPr>
        <w:t>61 611 700 лева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Индикативният годишен разчет по сметки за средства от Европейския съюз е в размер на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b/>
          <w:sz w:val="22"/>
          <w:szCs w:val="22"/>
          <w:lang w:val="bg-BG"/>
        </w:rPr>
        <w:t>9 179 321 лева</w:t>
      </w:r>
      <w:r w:rsidRPr="00B76432">
        <w:rPr>
          <w:rFonts w:eastAsiaTheme="minorHAnsi"/>
          <w:sz w:val="22"/>
          <w:szCs w:val="22"/>
          <w:lang w:val="bg-BG"/>
        </w:rPr>
        <w:t>.</w:t>
      </w:r>
    </w:p>
    <w:p w:rsidR="006070BF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ПЛАНИРАНЕ НА ПРИХОДНАТА ЧАСТ НА БЮДЖЕТА ЗА 2024 г.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Приходната част е разработена отделно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делегирани от държавата дейности, вкл. и тяхното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от приходи с общински характер</w:t>
      </w:r>
      <w:r>
        <w:rPr>
          <w:rFonts w:eastAsiaTheme="minorHAnsi"/>
          <w:sz w:val="22"/>
          <w:szCs w:val="22"/>
          <w:lang w:val="bg-BG"/>
        </w:rPr>
        <w:t xml:space="preserve"> и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общински дейности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>Като съпоставима база за сравнение е използван  бюджета за 2023 г., както и изпълнението на бюджета към 31.12.2023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Общ обем на приходите за 2024 г. – </w:t>
      </w:r>
      <w:r w:rsidRPr="00B76432">
        <w:rPr>
          <w:rFonts w:eastAsiaTheme="minorHAnsi"/>
          <w:b/>
          <w:sz w:val="22"/>
          <w:szCs w:val="22"/>
          <w:lang w:val="bg-BG"/>
        </w:rPr>
        <w:t>161 235 060 лева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Приходната част на бюджета на Община Перник за 2024 г. е с 3 742 999 лв. повече спрямо първоначалния бюджет за 2023г. , разпределени както следва: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ab/>
        <w:t>- 1 500 000 лв. – увеличение на данъчните приходи, спрямо 2023 г. Увеличението е основно от данъка върху недвижимите имоти, данък върху превозните средства и данък върху наследствата;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ab/>
        <w:t xml:space="preserve">- 10 898 562 лева - увеличение на субсидията за държавно делегираните дейности и с 5 400 лева е увеличена субсидията за капиталови разходи.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ab/>
      </w:r>
      <w:r w:rsidRPr="00B76432">
        <w:rPr>
          <w:rFonts w:eastAsiaTheme="minorHAnsi"/>
          <w:sz w:val="22"/>
          <w:szCs w:val="22"/>
          <w:lang w:val="bg-BG"/>
        </w:rPr>
        <w:t>С Решение на Министерски съвет № 346/ 05.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05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.2023г , изменено и  допълнено с РМС № 848/28.11.2023г. са определени стандарти за делегираните държавни дейности за 2024 година.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За 2024г. спрямо 2023 г. общият ръст във взаимоотношенията с централния бюджет е увеличен в размер на 10 976 162лв . или 14,10</w:t>
      </w:r>
      <w:r>
        <w:rPr>
          <w:rFonts w:eastAsiaTheme="minorHAnsi"/>
          <w:sz w:val="22"/>
          <w:szCs w:val="22"/>
          <w:lang w:val="bg-BG"/>
        </w:rPr>
        <w:t>%.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u w:val="single"/>
          <w:lang w:val="bg-BG"/>
        </w:rPr>
      </w:pPr>
      <w:r w:rsidRPr="00B76432">
        <w:rPr>
          <w:rFonts w:eastAsiaTheme="minorHAnsi"/>
          <w:b/>
          <w:sz w:val="22"/>
          <w:szCs w:val="22"/>
          <w:u w:val="single"/>
          <w:lang w:val="bg-BG"/>
        </w:rPr>
        <w:t>1.</w:t>
      </w:r>
      <w:proofErr w:type="spellStart"/>
      <w:r w:rsidRPr="00B76432">
        <w:rPr>
          <w:rFonts w:eastAsiaTheme="minorHAnsi"/>
          <w:b/>
          <w:sz w:val="22"/>
          <w:szCs w:val="22"/>
          <w:u w:val="single"/>
          <w:lang w:val="bg-BG"/>
        </w:rPr>
        <w:t>1</w:t>
      </w:r>
      <w:proofErr w:type="spellEnd"/>
      <w:r w:rsidRPr="00B76432">
        <w:rPr>
          <w:rFonts w:eastAsiaTheme="minorHAnsi"/>
          <w:b/>
          <w:sz w:val="22"/>
          <w:szCs w:val="22"/>
          <w:u w:val="single"/>
          <w:lang w:val="bg-BG"/>
        </w:rPr>
        <w:t>.</w:t>
      </w:r>
      <w:r w:rsidRPr="00B76432">
        <w:rPr>
          <w:rFonts w:eastAsiaTheme="minorHAnsi"/>
          <w:b/>
          <w:sz w:val="22"/>
          <w:szCs w:val="22"/>
          <w:u w:val="single"/>
          <w:lang w:val="bg-BG"/>
        </w:rPr>
        <w:tab/>
        <w:t>Планиране на приходите за финансиране на делегирани от държавата дейности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Източниците за финансиране на делегираните от държавата дейности са 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Обща субсидия;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Целева субсидия за капиталови разходи;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Финансиране на дефицита, в т.ч и преходния остатък от 2023 година;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Собствени приходи по делегираните бюджети;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от приходи с общински характер;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Спазено е правилото, че планираните средства за финансиране на делегираните от държавата дейности не могат да бъдат по - малко от определените с ЗДБРБ за 2024г.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Приходната част на бюджета за финансиране на делегираните от държавата дейности е в размер на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97 294 560 лева.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Тя е формирана от следните източници 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Обща субсидия –79 203 467лева – ръст спрямо първоначалния бюджет за 2023 г. – 14,10 %;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Собствени приходи по делегираните бюджети– 130 010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Финансиране на дефицит, в т.ч и преходния остатък от 2023 година – 18 335 810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от приходи с общински характер –2 328 800 лв.</w:t>
      </w:r>
    </w:p>
    <w:p w:rsidR="00B76432" w:rsidRPr="007578DA" w:rsidRDefault="007578DA" w:rsidP="001768E9">
      <w:pPr>
        <w:spacing w:line="360" w:lineRule="auto"/>
        <w:jc w:val="both"/>
        <w:rPr>
          <w:rFonts w:eastAsiaTheme="minorHAnsi"/>
          <w:b/>
          <w:sz w:val="22"/>
          <w:szCs w:val="22"/>
          <w:u w:val="single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 xml:space="preserve">1.2 </w:t>
      </w:r>
      <w:r w:rsidR="00B76432" w:rsidRPr="007578DA">
        <w:rPr>
          <w:rFonts w:eastAsiaTheme="minorHAnsi"/>
          <w:b/>
          <w:sz w:val="22"/>
          <w:szCs w:val="22"/>
          <w:u w:val="single"/>
          <w:lang w:val="bg-BG"/>
        </w:rPr>
        <w:t>Планиране на приходите за финансиране на общинските дейности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Източниците за финансиране на общинските дейности са 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Приходи с общински характер – данъчни и неданъчни 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Изравнителна субсидия ;Субсидия за зимно поддържане и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снегопочистване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общински пътища;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Целева субсидия за капиталови разходи;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Трансфери;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>Заемни средства;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Финансиране на дефицита, в т.ч и преходния остатък от 2023 година.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Общият размер на планираните общински приходи е 63 940 500 лева, от които за финансиране на общинските дейности са предвидени 61 611 700 лв. и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делегираните от държавата дейности– 2 328 800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Приходите с общински характер са планирани на база действащите ставки за данъци и такси, на база предложени ставки за данък върху превозните средства, извършен анализ на събираемостта през предходните години и изключени еднократни плащания с инцидентен характер. Приходи с общински характер са формирани от следните източници: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Имуществени и др.данъци  – 15 675 000 лв. , в т.ч.: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Патентен данък Данък върху таксиметровия превоз на пътници - 150 000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Данък върху недвижимите имоти - 4 800 000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Данък върху превозните средства - 4 900 000 лв.; Данък при придобиване на имущество - 5 600 000лв.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Данък върху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наследтвата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– 200 000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Туристически данък - 25 000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При разчетите е предвидена за имуществените данъци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събираемост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задълженията за текущата година – 80 % и 40 % на задължения от минали години.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Неданъчни приходи – 28 114 244 лв. , в т.ч.: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Приходи и доходи от собственост – 2 770 000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Общински такси – 10 430 000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Приходите от такса ”битови отпадъци” са планирани в съответствие с одобрените от общински съвет приходни показатели на план - сметката за разходите за дейностите сметосъбиране, обработка на отпадъците в РДНО и поддържане чистотата на териториите за обществено ползване през 2024 г., а именно: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събираемост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облога за текущата година – 80 % лв. и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събираемост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просрочени задължения – 40 % , като е отчетен и реалния преходен остатък от 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Глоби, санкции и наказателни лихви – 930 000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Други приходи – 200 000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Вноски на ДДС, данък приходи по ЗКПО – със знак “минус”(–) 265 756 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Приходи от концесии – 1 300 000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Приходи от продажба на нефинансови активи – 12 600 000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Изравнителна субсидия няма ръст спрямо бюджета за 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Субсидия за зимно поддържане на общински пътища – 276 100 лв. намалява  със 100лв. спрямо бюджета за 2023г.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Целева субсидия за капиталови разходи – 2 830 200 лв., ръст с 5 400 лева спрямо бюджета за 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Погасяване на временен безлихвен заем , отпуснат по чл.103, ал. 1 от ЗПФ – в размер на 2 370 974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 xml:space="preserve"> Трансфер към извънбюджетната сметка за средства от ЕС, обслужваща изпълнението на проектите в частта на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съфинансиране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със собствени средства (-) 3 644 993лв. Предвидени са средства за осигуряване собствения принос по проектите, които се изпълняват през 2024 година.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средства по чл.60 и чл.64 от Закона за управление на отпадъците – (-) 2 405 446 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преходен остатък от 2023г. в размер на 23 341 944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7578DA" w:rsidRPr="006070BF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lang w:val="bg-BG"/>
        </w:rPr>
      </w:pPr>
      <w:r w:rsidRPr="006070BF">
        <w:rPr>
          <w:rFonts w:eastAsiaTheme="minorHAnsi"/>
          <w:b/>
          <w:sz w:val="22"/>
          <w:szCs w:val="22"/>
          <w:lang w:val="bg-BG"/>
        </w:rPr>
        <w:t xml:space="preserve">ПЛАНИРАНЕ НА РАЗХОДНАТА ЧАСТ НА БЮДЖЕТА ЗА 2024 г.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Разходната част е разработена отделно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делегирани от държавата дейности </w:t>
      </w:r>
      <w:r w:rsidR="006070BF">
        <w:rPr>
          <w:rFonts w:eastAsiaTheme="minorHAnsi"/>
          <w:sz w:val="22"/>
          <w:szCs w:val="22"/>
          <w:lang w:val="bg-BG"/>
        </w:rPr>
        <w:t>,</w:t>
      </w:r>
      <w:r w:rsidRPr="00B76432">
        <w:rPr>
          <w:rFonts w:eastAsiaTheme="minorHAnsi"/>
          <w:sz w:val="22"/>
          <w:szCs w:val="22"/>
          <w:lang w:val="bg-BG"/>
        </w:rPr>
        <w:t xml:space="preserve"> тяхното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от приходи с общински характер</w:t>
      </w:r>
      <w:r w:rsidR="006070BF">
        <w:rPr>
          <w:rFonts w:eastAsiaTheme="minorHAnsi"/>
          <w:sz w:val="22"/>
          <w:szCs w:val="22"/>
          <w:lang w:val="bg-BG"/>
        </w:rPr>
        <w:t xml:space="preserve"> и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общински дейности.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Разходите са представени в разпределение по функционален признак и по разходни параграфи.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Като съпоставима база за сравнение е използван първоначалния бюджет за 2023г., както и отчета за касовото изпълнение на бюджета към 31.12.2023г.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Общият обем на разходите за 2024г. 161 235 060 лева и включва 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делегирани от държавата дейност – 97 294 560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Разходи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делегираните държавни дейности от приходи с общински характер – 2 328 800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общински дейности –61 611 700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Функционалното разпределение на разходите е, както следва 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>Функция 1 “ Общи държавни служби “ – 8 626 484 лв.</w:t>
      </w:r>
      <w:r w:rsidRPr="00B76432">
        <w:rPr>
          <w:rFonts w:eastAsiaTheme="minorHAnsi"/>
          <w:sz w:val="22"/>
          <w:szCs w:val="22"/>
          <w:lang w:val="bg-BG"/>
        </w:rPr>
        <w:t>,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 финансиране – 4 517 945 лв. за 2024 г. спрямо  4 671 597 лв. за 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делегираната държавна дейност „Общинска администрация” от приходи с общински характер 1 269 378 лв. за 2023г. спрямо  – 1 186 811 лв. за 2023 г.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2 839 161 лв. за 2024 г. спрямо 3 389 112 лв. за 2023.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Относително тегло в общия обем разходи  5, 35 %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Средствата за делегираната държавна дейност „Общинска администрация” включват държавното финансиране, определено по единния стандарт за изчисляване на средства за минимално кадрово осигуряване по групи общини  4 492 900лв. Общият размер на средствата за 2024 г. са с 57 800 лв. по-малко  от 2023 г.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В рамките на средствата за работни заплати на персонала е планирано увеличение на индивидуалните основни месечни работни заплати на всички служители в общинска администрация с 10 %, считано от 01.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01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.2024 г., което ще се извърши съгласно Наредбата за заплатите на служителите в държавната администрация и вътрешните правила за работна заплата.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В местните дейности са планирани средства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>осигуряване дейността на общинска администрацията 2 223 161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осигуряване дейността на общинския съвет – 616 000лв.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Предвидени са разходи с целеви характер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представителни разходи на общината и общински съвет, чийто размери са съобразени с разпоредбите на чл.94 от ЗДБРБ за 2024 г., които ограничават размера до 3% за кметовете и до 1.5% за общинските съвети от разходите за издръжка(§ 10 00) на дейност „Общинска администрация”.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помощи по Решение на Общински съвет 148 000 лв.,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за подпомагане на двойки с репродуктивни проблеми</w:t>
      </w:r>
      <w:r w:rsidR="007578DA">
        <w:rPr>
          <w:rFonts w:eastAsiaTheme="minorHAnsi"/>
          <w:sz w:val="22"/>
          <w:szCs w:val="22"/>
          <w:lang w:val="bg-BG"/>
        </w:rPr>
        <w:t xml:space="preserve">  </w:t>
      </w:r>
      <w:r w:rsidRPr="00B76432">
        <w:rPr>
          <w:rFonts w:eastAsiaTheme="minorHAnsi"/>
          <w:sz w:val="22"/>
          <w:szCs w:val="22"/>
          <w:lang w:val="bg-BG"/>
        </w:rPr>
        <w:t>до 50 000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за подкрепа на даровити деца</w:t>
      </w:r>
      <w:r w:rsidRPr="00B76432">
        <w:rPr>
          <w:rFonts w:eastAsiaTheme="minorHAnsi"/>
          <w:sz w:val="22"/>
          <w:szCs w:val="22"/>
          <w:lang w:val="bg-BG"/>
        </w:rPr>
        <w:tab/>
        <w:t>до 10 000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за подпомагане на соц.слаби граждани, които са извън изискванията на ЗСП</w:t>
      </w:r>
      <w:r w:rsidRPr="00B76432">
        <w:rPr>
          <w:rFonts w:eastAsiaTheme="minorHAnsi"/>
          <w:sz w:val="22"/>
          <w:szCs w:val="22"/>
          <w:lang w:val="bg-BG"/>
        </w:rPr>
        <w:tab/>
        <w:t>до 80 000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 xml:space="preserve"> Функция 2 ” Отбрана и сигурност “ – 1 914 360 лв. </w:t>
      </w:r>
      <w:r w:rsidRPr="00B76432">
        <w:rPr>
          <w:rFonts w:eastAsiaTheme="minorHAnsi"/>
          <w:sz w:val="22"/>
          <w:szCs w:val="22"/>
          <w:lang w:val="bg-BG"/>
        </w:rPr>
        <w:t>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Държавно финансиране – 846 800 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1 067 560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Държавното финансиране осигурява средства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възнаграждения и осигурителни плащания на служителите, осъществяващи денонощно дежурство по ОМП, техниците на пунктове за управление;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материално стимулиране на обществени възпитатели и на членовете на Местната комисия за борба с противообществените прояви на малолетни и непълнолетни ( МКБППМН ) и издръжка на дейността и́;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материална издръжка на военен отчет, детска педагогическа стая, районни инспектори 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 xml:space="preserve"> Функция 3 “Образование “ –62 061 547 лв</w:t>
      </w:r>
      <w:r w:rsidRPr="00B76432">
        <w:rPr>
          <w:rFonts w:eastAsiaTheme="minorHAnsi"/>
          <w:sz w:val="22"/>
          <w:szCs w:val="22"/>
          <w:lang w:val="bg-BG"/>
        </w:rPr>
        <w:t>.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 финансиране – 60 537 887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580 620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–943 040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Предоставените от държавата средства за тази функция осигуряват: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персонал и издръжката за децата в детските градини 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персонал и издръжката на общинските училища 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персонал и издръжката на Център за подкрепа личностно развитие –Ученическо общежитие;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персонал и издръжката на Център за подкрепа личностно развитие – ОДК;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 за персонал и издръжката на Център за подкрепа личностно развитие „Кариерно ориентиране „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Общинското финансиране в тази функция е предназначено основно за: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Инвестиционни разходи за образование –259 600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Проекта на бюджет за функция „Образование“ ще се разработи след утвърждаване на формулите за разпределение на държавната субсидия за детските градини и училищата 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 xml:space="preserve"> </w:t>
      </w:r>
      <w:r w:rsidRPr="007578DA">
        <w:rPr>
          <w:rFonts w:eastAsiaTheme="minorHAnsi"/>
          <w:b/>
          <w:sz w:val="22"/>
          <w:szCs w:val="22"/>
          <w:u w:val="single"/>
          <w:lang w:val="bg-BG"/>
        </w:rPr>
        <w:t>Функция 4 “ Здравеопазване “ 5 437 907 лв.,</w:t>
      </w:r>
      <w:r w:rsidRPr="00B76432">
        <w:rPr>
          <w:rFonts w:eastAsiaTheme="minorHAnsi"/>
          <w:sz w:val="22"/>
          <w:szCs w:val="22"/>
          <w:lang w:val="bg-BG"/>
        </w:rPr>
        <w:t xml:space="preserve">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 финансиране – 4 913 807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524 100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Единният стандарт за финансиране на дейностите Здравни кабинети в детски градини и училища, и Детски ясли, осигурява средства, покриващи разходите за персонал, и за медицинско обслужване на децата от общинските детски заведения,  и учениците от общинските и държавни училища, и издръжка на детските ясли.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Общинското финансиране осигурява средства в размер на 300 000лв. за лекуване на жители от Община Перник в «СБПЛР» ЕООД.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 xml:space="preserve"> Функция 5 „ Социално осигуряване и грижи “ – 15 912 592</w:t>
      </w:r>
      <w:r w:rsidRPr="00B76432">
        <w:rPr>
          <w:rFonts w:eastAsiaTheme="minorHAnsi"/>
          <w:sz w:val="22"/>
          <w:szCs w:val="22"/>
          <w:lang w:val="bg-BG"/>
        </w:rPr>
        <w:t xml:space="preserve"> лв.,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 финансиране – 14 490 755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1 421 837 лв.,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Предвиденото държавно финансиране осигурява средства за функциониране на следните социални услуги: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Дневен център за деца и/или пълнолетни с увреждания – 87 места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Кризисен център – 22 места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Център за социална рехабилитация и интеграция - 100 места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Защитено жилище за лица с умствена изостаналост - 16 места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Центрове за обществена подкрепа - 60 места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Център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от семеен тип за деца и младежи без увреждания – 12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Центрове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  от семеен тип на деца и младежи с увреждания – 14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Центрове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  от семеен тип на деца и младежи с увреждания  с потребност от постоянни мед. грижи– 8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Центрове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.  от семеен тип за пълнолетни лица с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деменция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 - 15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Центрове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  от семеен тип за пълнолетни лица с психични разстройства – 15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Центрове за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наст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>.  от семеен тип за пълнолетни лица с физически увреждания – 15 места;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Асистентска подкрепа – 306 места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Общинското финансиране осигурява необходимите средства за функциониране на услугите: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домашен социален патронаж –864 388 лв.,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клуб на пенсионера и клуб на инвалида – 75 000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7578DA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u w:val="single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 xml:space="preserve"> Функция 6 ” Благоустрояване “ – 44 449 813 </w:t>
      </w:r>
      <w:proofErr w:type="spellStart"/>
      <w:r w:rsidRPr="007578DA">
        <w:rPr>
          <w:rFonts w:eastAsiaTheme="minorHAnsi"/>
          <w:b/>
          <w:sz w:val="22"/>
          <w:szCs w:val="22"/>
          <w:u w:val="single"/>
          <w:lang w:val="bg-BG"/>
        </w:rPr>
        <w:t>лв</w:t>
      </w:r>
      <w:proofErr w:type="spellEnd"/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Държавно финансиране – 7 766 185 лв.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36 683 628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lastRenderedPageBreak/>
        <w:t xml:space="preserve">Разходите в тази функция се финансират </w:t>
      </w:r>
      <w:r w:rsidR="006070BF">
        <w:rPr>
          <w:rFonts w:eastAsiaTheme="minorHAnsi"/>
          <w:sz w:val="22"/>
          <w:szCs w:val="22"/>
          <w:lang w:val="bg-BG"/>
        </w:rPr>
        <w:t>в основната част</w:t>
      </w:r>
      <w:r w:rsidRPr="00B76432">
        <w:rPr>
          <w:rFonts w:eastAsiaTheme="minorHAnsi"/>
          <w:sz w:val="22"/>
          <w:szCs w:val="22"/>
          <w:lang w:val="bg-BG"/>
        </w:rPr>
        <w:t xml:space="preserve"> от общински приходи и покриват широк спектър от дейности в комуналната сфера, благоустрояването и опазването на околната среда.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 </w:t>
      </w:r>
      <w:r w:rsidRPr="007578DA">
        <w:rPr>
          <w:rFonts w:eastAsiaTheme="minorHAnsi"/>
          <w:b/>
          <w:sz w:val="22"/>
          <w:szCs w:val="22"/>
          <w:u w:val="single"/>
          <w:lang w:val="bg-BG"/>
        </w:rPr>
        <w:t>Функция 7 “ Почивно дело, култура и религиозни дейности” – 8 861 325 лв</w:t>
      </w:r>
      <w:r w:rsidRPr="00B76432">
        <w:rPr>
          <w:rFonts w:eastAsiaTheme="minorHAnsi"/>
          <w:sz w:val="22"/>
          <w:szCs w:val="22"/>
          <w:lang w:val="bg-BG"/>
        </w:rPr>
        <w:t>., в т.ч.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 финансиране – 3 361 424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5 383 519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proofErr w:type="spellStart"/>
      <w:r w:rsidRPr="00B76432">
        <w:rPr>
          <w:rFonts w:eastAsiaTheme="minorHAnsi"/>
          <w:sz w:val="22"/>
          <w:szCs w:val="22"/>
          <w:lang w:val="bg-BG"/>
        </w:rPr>
        <w:t>Дофинансиране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–116 382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Държавното финансиране в тази функция осигурява дейността на Регионална библиотека, Регионален исторически музей, Художествена галерия и субсидия за читалищата, осъществяващи дейност на територията на община Перник.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 общински приходи в тази функция се финансират: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-Общински комплекс – Дворец на културата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Драматичен театър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Младежки дейности – Перник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Субсидии за Спортни клубове от Община Перник, в т.ч. представителни, аматьорски, ученически, любителски и спортни клубове за хора с увреждания -576 500 лв., от тях 360 000 лв., както следва: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- 120 000 лв. за Баскетболен клуб "Миньор 2015" – НБЛ - мъже;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- 120 000 лв. за Волейболен клуб "Миньор - Перник" – НВЛ – мъже;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- 100 000 лв. за ФК "Миньор-Перник" – аматьорска лига - мъже;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- 20 000 лв. за ВК „Металург“ – аматьорска лига – мъже;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Сумата от 216 500 лв. се разпределя по Наредба № 10 за финансово подпомагане дейността на спортните клубове от община Перник;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- Фондация «Култура» в размер на 800 000лв., съгласно представен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проекто-бюджет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на фондацията в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ОбС-Перник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и община Перник;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7578DA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u w:val="single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 </w:t>
      </w:r>
      <w:r w:rsidRPr="007578DA">
        <w:rPr>
          <w:rFonts w:eastAsiaTheme="minorHAnsi"/>
          <w:b/>
          <w:sz w:val="22"/>
          <w:szCs w:val="22"/>
          <w:u w:val="single"/>
          <w:lang w:val="bg-BG"/>
        </w:rPr>
        <w:t>Функция 8 “Икономически дейности и услуги” – 13 401 862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Преходен остатък в държавни дейности от субсидия  за безплатен превоз – 859 757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Общинско финансиране – 12 542 105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Дейностите в тази функция се финансират от общински приходи и целева субсидия за зимно поддържане на общинската пътна мрежа.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B76432" w:rsidRPr="007578DA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u w:val="single"/>
          <w:lang w:val="bg-BG"/>
        </w:rPr>
      </w:pPr>
      <w:r w:rsidRPr="007578DA">
        <w:rPr>
          <w:rFonts w:eastAsiaTheme="minorHAnsi"/>
          <w:b/>
          <w:sz w:val="22"/>
          <w:szCs w:val="22"/>
          <w:u w:val="single"/>
          <w:lang w:val="bg-BG"/>
        </w:rPr>
        <w:t>Функция 9 “ Разходи некласифицирани в други функции” – 569 170 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В тази функция са включени разходи за лихви по кредити и резерв; </w:t>
      </w:r>
    </w:p>
    <w:p w:rsid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6070BF" w:rsidRPr="00B76432" w:rsidRDefault="006070BF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7578DA" w:rsidRPr="006070BF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lang w:val="bg-BG"/>
        </w:rPr>
      </w:pPr>
      <w:r w:rsidRPr="006070BF">
        <w:rPr>
          <w:rFonts w:eastAsiaTheme="minorHAnsi"/>
          <w:b/>
          <w:sz w:val="22"/>
          <w:szCs w:val="22"/>
          <w:lang w:val="bg-BG"/>
        </w:rPr>
        <w:lastRenderedPageBreak/>
        <w:t xml:space="preserve">ИНВЕСТИЦИОННА ПРОГРАМА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 Общ обем на инвестиционната програма за 2024 г. по бюджета – 41 156 817 лв. Разпределението по източници за финансиране е: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-Целева субсидия за капиталови разходи -  2 835 600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Собствени средства – 5 825 903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От преходен остатък от капиталова субсидия от 2023 г. – 19 171 403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Други източници – 13 323 911.;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В инвестиционната програма поименно са определени обектите за строителство и основен ремонт, за придобиване на материални и нематериални дълготрайни активи и за проучвателни и проектни работи.Предвидените в инвестиционната програма ремонтни дейности, проектирания, обекти, оборудване, техника са изведени като приоритетни от многобройните нужди с цел постигане на по-добро качество на публичните услуги предоставяни от общината и поетапно постигане на целите заложени в стратегическите документи за развитието на община Перник.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7578DA" w:rsidRPr="007578DA" w:rsidRDefault="00B76432" w:rsidP="001768E9">
      <w:pPr>
        <w:spacing w:line="360" w:lineRule="auto"/>
        <w:jc w:val="both"/>
        <w:rPr>
          <w:rFonts w:eastAsiaTheme="minorHAnsi"/>
          <w:b/>
          <w:sz w:val="22"/>
          <w:szCs w:val="22"/>
          <w:lang w:val="bg-BG"/>
        </w:rPr>
      </w:pPr>
      <w:r w:rsidRPr="007578DA">
        <w:rPr>
          <w:rFonts w:eastAsiaTheme="minorHAnsi"/>
          <w:b/>
          <w:sz w:val="22"/>
          <w:szCs w:val="22"/>
          <w:lang w:val="bg-BG"/>
        </w:rPr>
        <w:t>ИНДИКАТИВЕН ГОДИШЕН РАЗЧЕТ ЗА СМЕТКИТЕ ЗА СРЕДСТВА ОТ ЕС ЗА 202</w:t>
      </w:r>
      <w:r w:rsidR="007578DA">
        <w:rPr>
          <w:rFonts w:eastAsiaTheme="minorHAnsi"/>
          <w:b/>
          <w:sz w:val="22"/>
          <w:szCs w:val="22"/>
          <w:lang w:val="bg-BG"/>
        </w:rPr>
        <w:t>4</w:t>
      </w:r>
      <w:r w:rsidRPr="007578DA">
        <w:rPr>
          <w:rFonts w:eastAsiaTheme="minorHAnsi"/>
          <w:b/>
          <w:sz w:val="22"/>
          <w:szCs w:val="22"/>
          <w:lang w:val="bg-BG"/>
        </w:rPr>
        <w:t xml:space="preserve"> г.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В изпълнение изискванията на Закона за публичните финанси заедно с разработката на бюджета общината  е разработила индикативен разчет за сметките за средства от ЕС. В Приложение № 7 сме представили разчета по основните приходни и разходни показатели –общо за сметките за средства от ЕС и съответно по отделните оперативни и други програми.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Индикативният годишен разчет за средствата по сметки за средства от Европейския съюз е 9 179 321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Разходите с инвестиционен характер са разчетени в размер на 4 789 339 лв. Средствата са разчетени по проекти, както следва:</w:t>
      </w:r>
    </w:p>
    <w:p w:rsidR="007578DA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по проект „Изграждане на младежки център Перник-модел за високи стандарти на младежка работа“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 - 468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468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лв.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по проект  „Обновяване на сградата на Дворец на културата” – 2 161 106 лв.;</w:t>
      </w:r>
    </w:p>
    <w:p w:rsidR="007578DA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по проект  „Енергийна ефективност в сгради на територията на община Перник“ /6-то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уч-ще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и 15 ДГ/ 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>- 1 374 976 лв.;</w:t>
      </w:r>
    </w:p>
    <w:p w:rsidR="00B76432" w:rsidRPr="00B76432" w:rsidRDefault="00B76432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 xml:space="preserve">по проект “Go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Green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</w:t>
      </w:r>
      <w:proofErr w:type="spellStart"/>
      <w:r w:rsidRPr="00B76432">
        <w:rPr>
          <w:rFonts w:eastAsiaTheme="minorHAnsi"/>
          <w:sz w:val="22"/>
          <w:szCs w:val="22"/>
          <w:lang w:val="bg-BG"/>
        </w:rPr>
        <w:t>Local</w:t>
      </w:r>
      <w:proofErr w:type="spellEnd"/>
      <w:r w:rsidRPr="00B76432">
        <w:rPr>
          <w:rFonts w:eastAsiaTheme="minorHAnsi"/>
          <w:sz w:val="22"/>
          <w:szCs w:val="22"/>
          <w:lang w:val="bg-BG"/>
        </w:rPr>
        <w:t xml:space="preserve"> – Активни политики на местно ниво за адаптация и смекчаване на климатичните промени” – 254 400лв.</w:t>
      </w:r>
    </w:p>
    <w:p w:rsidR="00400EFB" w:rsidRDefault="00400EFB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6432">
        <w:rPr>
          <w:rFonts w:eastAsiaTheme="minorHAnsi"/>
          <w:sz w:val="22"/>
          <w:szCs w:val="22"/>
          <w:lang w:val="bg-BG"/>
        </w:rPr>
        <w:tab/>
        <w:t>След изнесените данни  зам. кметът на общината покани присъстващите в залата да вземат участие в обсъждането, като зададат своите въпроси, мнения и предложения:</w:t>
      </w:r>
    </w:p>
    <w:p w:rsidR="00934EBE" w:rsidRDefault="00934EBE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EC370E">
        <w:rPr>
          <w:rFonts w:eastAsiaTheme="minorHAnsi"/>
          <w:sz w:val="22"/>
          <w:szCs w:val="22"/>
          <w:u w:val="single"/>
          <w:lang w:val="bg-BG"/>
        </w:rPr>
        <w:t>Веселин Симеонов – жител на ул.“Созопол“ №7 в кв.Изток</w:t>
      </w:r>
      <w:r>
        <w:rPr>
          <w:rFonts w:eastAsiaTheme="minorHAnsi"/>
          <w:sz w:val="22"/>
          <w:szCs w:val="22"/>
          <w:lang w:val="bg-BG"/>
        </w:rPr>
        <w:t xml:space="preserve"> зададе въпрос относно състоянието  на улицата. На организиран репортаж за проблемите , общината не се е отзовала. През 2022г.  са определени 7000 лв. за </w:t>
      </w:r>
      <w:r w:rsidR="00EC370E">
        <w:rPr>
          <w:rFonts w:eastAsiaTheme="minorHAnsi"/>
          <w:sz w:val="22"/>
          <w:szCs w:val="22"/>
          <w:lang w:val="bg-BG"/>
        </w:rPr>
        <w:t xml:space="preserve">актуализация на </w:t>
      </w:r>
      <w:r>
        <w:rPr>
          <w:rFonts w:eastAsiaTheme="minorHAnsi"/>
          <w:sz w:val="22"/>
          <w:szCs w:val="22"/>
          <w:lang w:val="bg-BG"/>
        </w:rPr>
        <w:t>проект</w:t>
      </w:r>
      <w:r w:rsidR="00EC370E">
        <w:rPr>
          <w:rFonts w:eastAsiaTheme="minorHAnsi"/>
          <w:sz w:val="22"/>
          <w:szCs w:val="22"/>
          <w:lang w:val="bg-BG"/>
        </w:rPr>
        <w:t>а</w:t>
      </w:r>
      <w:r>
        <w:rPr>
          <w:rFonts w:eastAsiaTheme="minorHAnsi"/>
          <w:sz w:val="22"/>
          <w:szCs w:val="22"/>
          <w:lang w:val="bg-BG"/>
        </w:rPr>
        <w:t xml:space="preserve"> </w:t>
      </w:r>
      <w:r w:rsidR="00EC370E">
        <w:rPr>
          <w:rFonts w:eastAsiaTheme="minorHAnsi"/>
          <w:sz w:val="22"/>
          <w:szCs w:val="22"/>
          <w:lang w:val="bg-BG"/>
        </w:rPr>
        <w:t>,</w:t>
      </w:r>
      <w:r>
        <w:rPr>
          <w:rFonts w:eastAsiaTheme="minorHAnsi"/>
          <w:sz w:val="22"/>
          <w:szCs w:val="22"/>
          <w:lang w:val="bg-BG"/>
        </w:rPr>
        <w:t xml:space="preserve"> през 2023г.</w:t>
      </w:r>
      <w:r w:rsidR="00EC370E">
        <w:rPr>
          <w:rFonts w:eastAsiaTheme="minorHAnsi"/>
          <w:sz w:val="22"/>
          <w:szCs w:val="22"/>
          <w:lang w:val="bg-BG"/>
        </w:rPr>
        <w:t xml:space="preserve"> – 400 000лв. за капиталов разход, а през 2024г. – обекта не е заложен. </w:t>
      </w:r>
      <w:r w:rsidR="00EC370E">
        <w:rPr>
          <w:rFonts w:eastAsiaTheme="minorHAnsi"/>
          <w:sz w:val="22"/>
          <w:szCs w:val="22"/>
          <w:lang w:val="bg-BG"/>
        </w:rPr>
        <w:lastRenderedPageBreak/>
        <w:t xml:space="preserve">Въпроса е кога ще бъде изградена? По време на общественото обсъждане в общината е </w:t>
      </w:r>
      <w:proofErr w:type="spellStart"/>
      <w:r w:rsidR="00EC370E">
        <w:rPr>
          <w:rFonts w:eastAsiaTheme="minorHAnsi"/>
          <w:sz w:val="22"/>
          <w:szCs w:val="22"/>
          <w:lang w:val="bg-BG"/>
        </w:rPr>
        <w:t>входирана</w:t>
      </w:r>
      <w:proofErr w:type="spellEnd"/>
      <w:r w:rsidR="00EC370E">
        <w:rPr>
          <w:rFonts w:eastAsiaTheme="minorHAnsi"/>
          <w:sz w:val="22"/>
          <w:szCs w:val="22"/>
          <w:lang w:val="bg-BG"/>
        </w:rPr>
        <w:t xml:space="preserve"> жалба </w:t>
      </w:r>
      <w:r w:rsidR="009D7D98">
        <w:rPr>
          <w:rFonts w:eastAsiaTheme="minorHAnsi"/>
          <w:sz w:val="22"/>
          <w:szCs w:val="22"/>
          <w:lang w:val="bg-BG"/>
        </w:rPr>
        <w:t xml:space="preserve">с </w:t>
      </w:r>
      <w:r w:rsidR="00EC370E">
        <w:rPr>
          <w:rFonts w:eastAsiaTheme="minorHAnsi"/>
          <w:sz w:val="22"/>
          <w:szCs w:val="22"/>
          <w:lang w:val="bg-BG"/>
        </w:rPr>
        <w:t>87 подписа на граждани.</w:t>
      </w:r>
      <w:r w:rsidR="009D7D98">
        <w:rPr>
          <w:rFonts w:eastAsiaTheme="minorHAnsi"/>
          <w:sz w:val="22"/>
          <w:szCs w:val="22"/>
          <w:lang w:val="bg-BG"/>
        </w:rPr>
        <w:t xml:space="preserve"> </w:t>
      </w:r>
    </w:p>
    <w:p w:rsidR="00EC370E" w:rsidRDefault="00EC370E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B14E1">
        <w:rPr>
          <w:rFonts w:eastAsiaTheme="minorHAnsi"/>
          <w:sz w:val="22"/>
          <w:szCs w:val="22"/>
          <w:u w:val="single"/>
          <w:lang w:val="bg-BG"/>
        </w:rPr>
        <w:t>Цветомира Ананиева – жител на с.Рударци</w:t>
      </w:r>
      <w:r>
        <w:rPr>
          <w:rFonts w:eastAsiaTheme="minorHAnsi"/>
          <w:sz w:val="22"/>
          <w:szCs w:val="22"/>
          <w:lang w:val="bg-BG"/>
        </w:rPr>
        <w:t xml:space="preserve"> постави  проблема за състоянието на ул.“</w:t>
      </w:r>
      <w:proofErr w:type="spellStart"/>
      <w:r>
        <w:rPr>
          <w:rFonts w:eastAsiaTheme="minorHAnsi"/>
          <w:sz w:val="22"/>
          <w:szCs w:val="22"/>
          <w:lang w:val="bg-BG"/>
        </w:rPr>
        <w:t>Кало</w:t>
      </w:r>
      <w:proofErr w:type="spellEnd"/>
      <w:r>
        <w:rPr>
          <w:rFonts w:eastAsiaTheme="minorHAnsi"/>
          <w:sz w:val="22"/>
          <w:szCs w:val="22"/>
          <w:lang w:val="bg-BG"/>
        </w:rPr>
        <w:t>“ в селото – В и К  е информирана за авариите .</w:t>
      </w:r>
      <w:r w:rsidR="00BB14E1">
        <w:rPr>
          <w:rFonts w:eastAsiaTheme="minorHAnsi"/>
          <w:sz w:val="22"/>
          <w:szCs w:val="22"/>
          <w:lang w:val="bg-BG"/>
        </w:rPr>
        <w:t xml:space="preserve">Показа снимки от </w:t>
      </w:r>
      <w:proofErr w:type="spellStart"/>
      <w:r w:rsidR="00BB14E1">
        <w:rPr>
          <w:rFonts w:eastAsiaTheme="minorHAnsi"/>
          <w:sz w:val="22"/>
          <w:szCs w:val="22"/>
          <w:lang w:val="bg-BG"/>
        </w:rPr>
        <w:t>компроментираните</w:t>
      </w:r>
      <w:proofErr w:type="spellEnd"/>
      <w:r w:rsidR="00BB14E1">
        <w:rPr>
          <w:rFonts w:eastAsiaTheme="minorHAnsi"/>
          <w:sz w:val="22"/>
          <w:szCs w:val="22"/>
          <w:lang w:val="bg-BG"/>
        </w:rPr>
        <w:t xml:space="preserve"> участъци. </w:t>
      </w:r>
      <w:r>
        <w:rPr>
          <w:rFonts w:eastAsiaTheme="minorHAnsi"/>
          <w:sz w:val="22"/>
          <w:szCs w:val="22"/>
          <w:lang w:val="bg-BG"/>
        </w:rPr>
        <w:t xml:space="preserve">Семейството е с три деца, които са в затруднение от трагичното състояние на улицата. Кметът на с. Рударци е запознат с </w:t>
      </w:r>
      <w:r w:rsidR="00BB14E1">
        <w:rPr>
          <w:rFonts w:eastAsiaTheme="minorHAnsi"/>
          <w:sz w:val="22"/>
          <w:szCs w:val="22"/>
          <w:lang w:val="bg-BG"/>
        </w:rPr>
        <w:t>проблема.</w:t>
      </w:r>
    </w:p>
    <w:p w:rsidR="006070BF" w:rsidRDefault="00BB14E1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Друг жител на с. Рударци уточни, че става въпрос за 400м. проблемен участък</w:t>
      </w:r>
      <w:r w:rsidR="009D7D98">
        <w:rPr>
          <w:rFonts w:eastAsiaTheme="minorHAnsi"/>
          <w:sz w:val="22"/>
          <w:szCs w:val="22"/>
          <w:lang w:val="bg-BG"/>
        </w:rPr>
        <w:t xml:space="preserve"> до съществуващия </w:t>
      </w:r>
      <w:proofErr w:type="spellStart"/>
      <w:r w:rsidR="009D7D98">
        <w:rPr>
          <w:rFonts w:eastAsiaTheme="minorHAnsi"/>
          <w:sz w:val="22"/>
          <w:szCs w:val="22"/>
          <w:lang w:val="bg-BG"/>
        </w:rPr>
        <w:t>Хоспис</w:t>
      </w:r>
      <w:proofErr w:type="spellEnd"/>
      <w:r>
        <w:rPr>
          <w:rFonts w:eastAsiaTheme="minorHAnsi"/>
          <w:sz w:val="22"/>
          <w:szCs w:val="22"/>
          <w:lang w:val="bg-BG"/>
        </w:rPr>
        <w:t>. Същият обект е заложен в поименния списък за 2023г., но не е изпълнен.</w:t>
      </w:r>
      <w:r w:rsidR="00C74C55">
        <w:rPr>
          <w:rFonts w:eastAsiaTheme="minorHAnsi"/>
          <w:sz w:val="22"/>
          <w:szCs w:val="22"/>
          <w:lang w:val="bg-BG"/>
        </w:rPr>
        <w:t xml:space="preserve"> Изготвен е безплатен идеен проект, който е </w:t>
      </w:r>
      <w:proofErr w:type="spellStart"/>
      <w:r w:rsidR="00C74C55">
        <w:rPr>
          <w:rFonts w:eastAsiaTheme="minorHAnsi"/>
          <w:sz w:val="22"/>
          <w:szCs w:val="22"/>
          <w:lang w:val="bg-BG"/>
        </w:rPr>
        <w:t>входиран</w:t>
      </w:r>
      <w:proofErr w:type="spellEnd"/>
      <w:r w:rsidR="00C74C55">
        <w:rPr>
          <w:rFonts w:eastAsiaTheme="minorHAnsi"/>
          <w:sz w:val="22"/>
          <w:szCs w:val="22"/>
          <w:lang w:val="bg-BG"/>
        </w:rPr>
        <w:t xml:space="preserve"> в </w:t>
      </w:r>
      <w:proofErr w:type="spellStart"/>
      <w:r w:rsidR="00C74C55">
        <w:rPr>
          <w:rFonts w:eastAsiaTheme="minorHAnsi"/>
          <w:sz w:val="22"/>
          <w:szCs w:val="22"/>
          <w:lang w:val="bg-BG"/>
        </w:rPr>
        <w:t>деловодствот</w:t>
      </w:r>
      <w:proofErr w:type="spellEnd"/>
      <w:r w:rsidR="00C74C55">
        <w:rPr>
          <w:rFonts w:eastAsiaTheme="minorHAnsi"/>
          <w:sz w:val="22"/>
          <w:szCs w:val="22"/>
          <w:lang w:val="bg-BG"/>
        </w:rPr>
        <w:t xml:space="preserve"> на общината.</w:t>
      </w:r>
    </w:p>
    <w:p w:rsidR="00BB14E1" w:rsidRDefault="002754C1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Г-н Кръстев обясни, че при проектна готовност шансът да се изпълни обекта е голям.</w:t>
      </w:r>
    </w:p>
    <w:p w:rsidR="00BB14E1" w:rsidRDefault="00BB14E1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C74C55">
        <w:rPr>
          <w:rFonts w:eastAsiaTheme="minorHAnsi"/>
          <w:sz w:val="22"/>
          <w:szCs w:val="22"/>
          <w:u w:val="single"/>
          <w:lang w:val="bg-BG"/>
        </w:rPr>
        <w:t>Радослав Червенков – общински съветник</w:t>
      </w:r>
      <w:r>
        <w:rPr>
          <w:rFonts w:eastAsiaTheme="minorHAnsi"/>
          <w:sz w:val="22"/>
          <w:szCs w:val="22"/>
          <w:lang w:val="bg-BG"/>
        </w:rPr>
        <w:t xml:space="preserve"> се </w:t>
      </w:r>
      <w:proofErr w:type="spellStart"/>
      <w:r>
        <w:rPr>
          <w:rFonts w:eastAsiaTheme="minorHAnsi"/>
          <w:sz w:val="22"/>
          <w:szCs w:val="22"/>
          <w:lang w:val="bg-BG"/>
        </w:rPr>
        <w:t>поинтерсува</w:t>
      </w:r>
      <w:proofErr w:type="spellEnd"/>
      <w:r>
        <w:rPr>
          <w:rFonts w:eastAsiaTheme="minorHAnsi"/>
          <w:sz w:val="22"/>
          <w:szCs w:val="22"/>
          <w:lang w:val="bg-BG"/>
        </w:rPr>
        <w:t xml:space="preserve"> как се </w:t>
      </w:r>
      <w:r w:rsidR="00E57685">
        <w:rPr>
          <w:rFonts w:eastAsiaTheme="minorHAnsi"/>
          <w:sz w:val="22"/>
          <w:szCs w:val="22"/>
          <w:lang w:val="bg-BG"/>
        </w:rPr>
        <w:t xml:space="preserve">определят и остойностяват  обектите за текущи ремонти в общината – например ремонта  на ул.“Брезник“, който </w:t>
      </w:r>
      <w:proofErr w:type="spellStart"/>
      <w:r w:rsidR="00E57685">
        <w:rPr>
          <w:rFonts w:eastAsiaTheme="minorHAnsi"/>
          <w:sz w:val="22"/>
          <w:szCs w:val="22"/>
          <w:lang w:val="bg-BG"/>
        </w:rPr>
        <w:t>спред</w:t>
      </w:r>
      <w:proofErr w:type="spellEnd"/>
      <w:r w:rsidR="00E57685">
        <w:rPr>
          <w:rFonts w:eastAsiaTheme="minorHAnsi"/>
          <w:sz w:val="22"/>
          <w:szCs w:val="22"/>
          <w:lang w:val="bg-BG"/>
        </w:rPr>
        <w:t xml:space="preserve"> него е предизборен ремонт</w:t>
      </w:r>
      <w:r w:rsidR="00B754BC">
        <w:rPr>
          <w:rFonts w:eastAsiaTheme="minorHAnsi"/>
          <w:sz w:val="22"/>
          <w:szCs w:val="22"/>
          <w:lang w:val="bg-BG"/>
        </w:rPr>
        <w:t>, както и изграждането на кръговото кръстовище в центъра.</w:t>
      </w:r>
    </w:p>
    <w:p w:rsidR="00B754BC" w:rsidRDefault="002754C1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 xml:space="preserve">Г-н Кръстев взе отношение по зададената тема и сподели, че поради големия наклон на ул.“Брезник“ </w:t>
      </w:r>
      <w:r w:rsidR="00B754BC">
        <w:rPr>
          <w:rFonts w:eastAsiaTheme="minorHAnsi"/>
          <w:sz w:val="22"/>
          <w:szCs w:val="22"/>
          <w:lang w:val="bg-BG"/>
        </w:rPr>
        <w:t xml:space="preserve">и честите наводнения се е наложил спешен текущ ремонт. По отношение на въпроса за </w:t>
      </w:r>
      <w:r w:rsidR="00B754BC" w:rsidRPr="00B754BC">
        <w:rPr>
          <w:rFonts w:eastAsiaTheme="minorHAnsi"/>
          <w:sz w:val="22"/>
          <w:szCs w:val="22"/>
          <w:lang w:val="bg-BG"/>
        </w:rPr>
        <w:t xml:space="preserve">изграждането на кръговото кръстовище в центъра </w:t>
      </w:r>
      <w:r w:rsidR="00B754BC">
        <w:rPr>
          <w:rFonts w:eastAsiaTheme="minorHAnsi"/>
          <w:sz w:val="22"/>
          <w:szCs w:val="22"/>
          <w:lang w:val="bg-BG"/>
        </w:rPr>
        <w:t>, той сподели, че политиката на община Перник е все повече да се изграждат кръгови кръстовища, с цел да се намалят задръстванията, като и да се намалят разходите за светофарни уредби.</w:t>
      </w:r>
    </w:p>
    <w:p w:rsidR="00C74C55" w:rsidRDefault="00C74C55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C74C55">
        <w:rPr>
          <w:rFonts w:eastAsiaTheme="minorHAnsi"/>
          <w:sz w:val="22"/>
          <w:szCs w:val="22"/>
          <w:u w:val="single"/>
          <w:lang w:val="bg-BG"/>
        </w:rPr>
        <w:t>Людмил Александров – жител на ул. „Созопол“ № 5</w:t>
      </w:r>
      <w:r>
        <w:rPr>
          <w:rFonts w:eastAsiaTheme="minorHAnsi"/>
          <w:sz w:val="22"/>
          <w:szCs w:val="22"/>
          <w:lang w:val="bg-BG"/>
        </w:rPr>
        <w:t xml:space="preserve"> – отново се </w:t>
      </w:r>
      <w:proofErr w:type="spellStart"/>
      <w:r>
        <w:rPr>
          <w:rFonts w:eastAsiaTheme="minorHAnsi"/>
          <w:sz w:val="22"/>
          <w:szCs w:val="22"/>
          <w:lang w:val="bg-BG"/>
        </w:rPr>
        <w:t>поинтерсува</w:t>
      </w:r>
      <w:proofErr w:type="spellEnd"/>
      <w:r>
        <w:rPr>
          <w:rFonts w:eastAsiaTheme="minorHAnsi"/>
          <w:sz w:val="22"/>
          <w:szCs w:val="22"/>
          <w:lang w:val="bg-BG"/>
        </w:rPr>
        <w:t xml:space="preserve"> кога ще се вземе решение за ремонта на улицата – има</w:t>
      </w:r>
      <w:r w:rsidR="00B754BC">
        <w:rPr>
          <w:rFonts w:eastAsiaTheme="minorHAnsi"/>
          <w:sz w:val="22"/>
          <w:szCs w:val="22"/>
          <w:lang w:val="bg-BG"/>
        </w:rPr>
        <w:t xml:space="preserve">ло е </w:t>
      </w:r>
      <w:r>
        <w:rPr>
          <w:rFonts w:eastAsiaTheme="minorHAnsi"/>
          <w:sz w:val="22"/>
          <w:szCs w:val="22"/>
          <w:lang w:val="bg-BG"/>
        </w:rPr>
        <w:t xml:space="preserve"> заложени средства</w:t>
      </w:r>
      <w:r w:rsidR="00B754BC">
        <w:rPr>
          <w:rFonts w:eastAsiaTheme="minorHAnsi"/>
          <w:sz w:val="22"/>
          <w:szCs w:val="22"/>
          <w:lang w:val="bg-BG"/>
        </w:rPr>
        <w:t xml:space="preserve"> в предходни години </w:t>
      </w:r>
      <w:r>
        <w:rPr>
          <w:rFonts w:eastAsiaTheme="minorHAnsi"/>
          <w:sz w:val="22"/>
          <w:szCs w:val="22"/>
          <w:lang w:val="bg-BG"/>
        </w:rPr>
        <w:t xml:space="preserve"> в поименния списък , но нищо не се случва.</w:t>
      </w:r>
      <w:r w:rsidR="00B754BC">
        <w:rPr>
          <w:rFonts w:eastAsiaTheme="minorHAnsi"/>
          <w:sz w:val="22"/>
          <w:szCs w:val="22"/>
          <w:lang w:val="bg-BG"/>
        </w:rPr>
        <w:t>Кога ще има развитие на проблема?</w:t>
      </w:r>
    </w:p>
    <w:p w:rsidR="00B754BC" w:rsidRDefault="00B754BC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</w:t>
      </w:r>
      <w:r w:rsidR="001A3E73">
        <w:rPr>
          <w:rFonts w:eastAsiaTheme="minorHAnsi"/>
          <w:sz w:val="22"/>
          <w:szCs w:val="22"/>
          <w:lang w:val="bg-BG"/>
        </w:rPr>
        <w:t>-</w:t>
      </w:r>
      <w:r>
        <w:rPr>
          <w:rFonts w:eastAsiaTheme="minorHAnsi"/>
          <w:sz w:val="22"/>
          <w:szCs w:val="22"/>
          <w:lang w:val="bg-BG"/>
        </w:rPr>
        <w:t>н</w:t>
      </w:r>
      <w:r w:rsidR="001A3E73">
        <w:rPr>
          <w:rFonts w:eastAsiaTheme="minorHAnsi"/>
          <w:sz w:val="22"/>
          <w:szCs w:val="22"/>
          <w:lang w:val="bg-BG"/>
        </w:rPr>
        <w:t xml:space="preserve"> </w:t>
      </w:r>
      <w:r>
        <w:rPr>
          <w:rFonts w:eastAsiaTheme="minorHAnsi"/>
          <w:sz w:val="22"/>
          <w:szCs w:val="22"/>
          <w:lang w:val="bg-BG"/>
        </w:rPr>
        <w:t xml:space="preserve"> Кръстев отговори, че поименния списък се гласува от </w:t>
      </w:r>
      <w:proofErr w:type="spellStart"/>
      <w:r>
        <w:rPr>
          <w:rFonts w:eastAsiaTheme="minorHAnsi"/>
          <w:sz w:val="22"/>
          <w:szCs w:val="22"/>
          <w:lang w:val="bg-BG"/>
        </w:rPr>
        <w:t>ОбС</w:t>
      </w:r>
      <w:proofErr w:type="spellEnd"/>
      <w:r>
        <w:rPr>
          <w:rFonts w:eastAsiaTheme="minorHAnsi"/>
          <w:sz w:val="22"/>
          <w:szCs w:val="22"/>
          <w:lang w:val="bg-BG"/>
        </w:rPr>
        <w:t xml:space="preserve"> и след това започва изпълнението му.</w:t>
      </w:r>
    </w:p>
    <w:p w:rsidR="00C74C55" w:rsidRDefault="00B754BC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B754BC">
        <w:rPr>
          <w:rFonts w:eastAsiaTheme="minorHAnsi"/>
          <w:sz w:val="22"/>
          <w:szCs w:val="22"/>
          <w:u w:val="single"/>
          <w:lang w:val="bg-BG"/>
        </w:rPr>
        <w:t>Ро</w:t>
      </w:r>
      <w:r w:rsidR="00C74C55" w:rsidRPr="00B754BC">
        <w:rPr>
          <w:rFonts w:eastAsiaTheme="minorHAnsi"/>
          <w:sz w:val="22"/>
          <w:szCs w:val="22"/>
          <w:u w:val="single"/>
          <w:lang w:val="bg-BG"/>
        </w:rPr>
        <w:t>берт Иванов</w:t>
      </w:r>
      <w:r w:rsidR="00C74C55">
        <w:rPr>
          <w:rFonts w:eastAsiaTheme="minorHAnsi"/>
          <w:sz w:val="22"/>
          <w:szCs w:val="22"/>
          <w:lang w:val="bg-BG"/>
        </w:rPr>
        <w:t xml:space="preserve"> – имаше въпрос за състоянието на площите около зала „Борис </w:t>
      </w:r>
      <w:proofErr w:type="spellStart"/>
      <w:r w:rsidR="00C74C55">
        <w:rPr>
          <w:rFonts w:eastAsiaTheme="minorHAnsi"/>
          <w:sz w:val="22"/>
          <w:szCs w:val="22"/>
          <w:lang w:val="bg-BG"/>
        </w:rPr>
        <w:t>Гюдеров</w:t>
      </w:r>
      <w:proofErr w:type="spellEnd"/>
      <w:r w:rsidR="00C74C55">
        <w:rPr>
          <w:rFonts w:eastAsiaTheme="minorHAnsi"/>
          <w:sz w:val="22"/>
          <w:szCs w:val="22"/>
          <w:lang w:val="bg-BG"/>
        </w:rPr>
        <w:t>“  - проблемния достъп до залата , необходимостта от тротоар до най-близката спирка на автобусния транспорт при комплекс „Елена“</w:t>
      </w:r>
      <w:r>
        <w:rPr>
          <w:rFonts w:eastAsiaTheme="minorHAnsi"/>
          <w:sz w:val="22"/>
          <w:szCs w:val="22"/>
          <w:lang w:val="bg-BG"/>
        </w:rPr>
        <w:t>.</w:t>
      </w:r>
    </w:p>
    <w:p w:rsidR="00B754BC" w:rsidRDefault="00B754BC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Г-н Кръстев сподели, че с</w:t>
      </w:r>
      <w:r w:rsidR="001A3E73">
        <w:rPr>
          <w:rFonts w:eastAsiaTheme="minorHAnsi"/>
          <w:sz w:val="22"/>
          <w:szCs w:val="22"/>
          <w:lang w:val="bg-BG"/>
        </w:rPr>
        <w:t>а</w:t>
      </w:r>
      <w:r>
        <w:rPr>
          <w:rFonts w:eastAsiaTheme="minorHAnsi"/>
          <w:sz w:val="22"/>
          <w:szCs w:val="22"/>
          <w:lang w:val="bg-BG"/>
        </w:rPr>
        <w:t xml:space="preserve"> залож</w:t>
      </w:r>
      <w:r w:rsidR="001A3E73">
        <w:rPr>
          <w:rFonts w:eastAsiaTheme="minorHAnsi"/>
          <w:sz w:val="22"/>
          <w:szCs w:val="22"/>
          <w:lang w:val="bg-BG"/>
        </w:rPr>
        <w:t xml:space="preserve">ени </w:t>
      </w:r>
      <w:r>
        <w:rPr>
          <w:rFonts w:eastAsiaTheme="minorHAnsi"/>
          <w:sz w:val="22"/>
          <w:szCs w:val="22"/>
          <w:lang w:val="bg-BG"/>
        </w:rPr>
        <w:t xml:space="preserve">средства </w:t>
      </w:r>
      <w:r w:rsidR="001A3E73">
        <w:rPr>
          <w:rFonts w:eastAsiaTheme="minorHAnsi"/>
          <w:sz w:val="22"/>
          <w:szCs w:val="22"/>
          <w:lang w:val="bg-BG"/>
        </w:rPr>
        <w:t>за текущи ремонти, които може да се насочат за изграждане на подход към залата.</w:t>
      </w:r>
    </w:p>
    <w:p w:rsidR="009A3EE8" w:rsidRDefault="00C74C55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C74C55">
        <w:rPr>
          <w:rFonts w:eastAsiaTheme="minorHAnsi"/>
          <w:sz w:val="22"/>
          <w:szCs w:val="22"/>
          <w:u w:val="single"/>
          <w:lang w:val="bg-BG"/>
        </w:rPr>
        <w:t>Представител на Валери Лозанов</w:t>
      </w:r>
      <w:r>
        <w:rPr>
          <w:rFonts w:eastAsiaTheme="minorHAnsi"/>
          <w:sz w:val="22"/>
          <w:szCs w:val="22"/>
          <w:lang w:val="bg-BG"/>
        </w:rPr>
        <w:t xml:space="preserve"> – председател на районната организация на глухонемите в гр.Перник . От 47 години този клуб организира културния и обществен  живот на тези хора. Проблема е да се намерят средства за </w:t>
      </w:r>
      <w:r w:rsidR="001A3E73">
        <w:rPr>
          <w:rFonts w:eastAsiaTheme="minorHAnsi"/>
          <w:sz w:val="22"/>
          <w:szCs w:val="22"/>
          <w:lang w:val="bg-BG"/>
        </w:rPr>
        <w:t>смяна на дограма</w:t>
      </w:r>
      <w:r>
        <w:rPr>
          <w:rFonts w:eastAsiaTheme="minorHAnsi"/>
          <w:sz w:val="22"/>
          <w:szCs w:val="22"/>
          <w:lang w:val="bg-BG"/>
        </w:rPr>
        <w:t xml:space="preserve"> и саниране на  помещението на клуба. </w:t>
      </w:r>
      <w:proofErr w:type="spellStart"/>
      <w:r w:rsidR="009A3EE8">
        <w:rPr>
          <w:rFonts w:eastAsiaTheme="minorHAnsi"/>
          <w:sz w:val="22"/>
          <w:szCs w:val="22"/>
          <w:lang w:val="bg-BG"/>
        </w:rPr>
        <w:t>Входирана</w:t>
      </w:r>
      <w:proofErr w:type="spellEnd"/>
      <w:r w:rsidR="009A3EE8">
        <w:rPr>
          <w:rFonts w:eastAsiaTheme="minorHAnsi"/>
          <w:sz w:val="22"/>
          <w:szCs w:val="22"/>
          <w:lang w:val="bg-BG"/>
        </w:rPr>
        <w:t xml:space="preserve"> е молба</w:t>
      </w:r>
      <w:r w:rsidR="00E057C3">
        <w:rPr>
          <w:rFonts w:eastAsiaTheme="minorHAnsi"/>
          <w:sz w:val="22"/>
          <w:szCs w:val="22"/>
          <w:lang w:val="bg-BG"/>
        </w:rPr>
        <w:t xml:space="preserve"> с вх.№23/СЛУ-8145/27.11.2023г</w:t>
      </w:r>
      <w:r w:rsidR="009A3EE8">
        <w:rPr>
          <w:rFonts w:eastAsiaTheme="minorHAnsi"/>
          <w:sz w:val="22"/>
          <w:szCs w:val="22"/>
          <w:lang w:val="bg-BG"/>
        </w:rPr>
        <w:t xml:space="preserve"> , на която все още нямат получен отговор. Въпросът е кога могат да получат отговор.</w:t>
      </w:r>
    </w:p>
    <w:p w:rsidR="00C74C55" w:rsidRDefault="009A3EE8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 xml:space="preserve">Г-н Кръстев обясни, че общината е предоставила земята и правото на поставяне на </w:t>
      </w:r>
      <w:proofErr w:type="spellStart"/>
      <w:r>
        <w:rPr>
          <w:rFonts w:eastAsiaTheme="minorHAnsi"/>
          <w:sz w:val="22"/>
          <w:szCs w:val="22"/>
          <w:lang w:val="bg-BG"/>
        </w:rPr>
        <w:t>преместваемия</w:t>
      </w:r>
      <w:proofErr w:type="spellEnd"/>
      <w:r>
        <w:rPr>
          <w:rFonts w:eastAsiaTheme="minorHAnsi"/>
          <w:sz w:val="22"/>
          <w:szCs w:val="22"/>
          <w:lang w:val="bg-BG"/>
        </w:rPr>
        <w:t xml:space="preserve"> обект, за който са изискали средства за ремонти дейности, но самия обект не е собственост на общината и няма как да се насочи публичен ресурс за извършване на ремонта .</w:t>
      </w:r>
      <w:r w:rsidR="00C74C55">
        <w:rPr>
          <w:rFonts w:eastAsiaTheme="minorHAnsi"/>
          <w:sz w:val="22"/>
          <w:szCs w:val="22"/>
          <w:lang w:val="bg-BG"/>
        </w:rPr>
        <w:t>Необходим</w:t>
      </w:r>
      <w:r>
        <w:rPr>
          <w:rFonts w:eastAsiaTheme="minorHAnsi"/>
          <w:sz w:val="22"/>
          <w:szCs w:val="22"/>
          <w:lang w:val="bg-BG"/>
        </w:rPr>
        <w:t xml:space="preserve">о да се измисли </w:t>
      </w:r>
      <w:r w:rsidR="00C74C55">
        <w:rPr>
          <w:rFonts w:eastAsiaTheme="minorHAnsi"/>
          <w:sz w:val="22"/>
          <w:szCs w:val="22"/>
          <w:lang w:val="bg-BG"/>
        </w:rPr>
        <w:t xml:space="preserve"> механизъм за финансиране, тъй като </w:t>
      </w:r>
      <w:r w:rsidR="009D7D98">
        <w:rPr>
          <w:rFonts w:eastAsiaTheme="minorHAnsi"/>
          <w:sz w:val="22"/>
          <w:szCs w:val="22"/>
          <w:lang w:val="bg-BG"/>
        </w:rPr>
        <w:t>клуба не общинска собств</w:t>
      </w:r>
      <w:r>
        <w:rPr>
          <w:rFonts w:eastAsiaTheme="minorHAnsi"/>
          <w:sz w:val="22"/>
          <w:szCs w:val="22"/>
          <w:lang w:val="bg-BG"/>
        </w:rPr>
        <w:t>еност, което е законова пречка и да се търсят варианти чрез евентуално субсидиране на клуба или съвместна дейност.</w:t>
      </w:r>
    </w:p>
    <w:p w:rsidR="009D7D98" w:rsidRDefault="009D7D98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9D7D98">
        <w:rPr>
          <w:rFonts w:eastAsiaTheme="minorHAnsi"/>
          <w:sz w:val="22"/>
          <w:szCs w:val="22"/>
          <w:u w:val="single"/>
          <w:lang w:val="bg-BG"/>
        </w:rPr>
        <w:lastRenderedPageBreak/>
        <w:t>Детелина Николова – гражданин</w:t>
      </w:r>
      <w:r>
        <w:rPr>
          <w:rFonts w:eastAsiaTheme="minorHAnsi"/>
          <w:sz w:val="22"/>
          <w:szCs w:val="22"/>
          <w:lang w:val="bg-BG"/>
        </w:rPr>
        <w:t xml:space="preserve">  искаше информация, дали общината има вариант за контрол при изграждане на новите кръговите кръстовища. Според нея , след изграждане на елипсовидното кръстовище в кв. Изток движението е станало по-трудно и неудобно. Въпроса и касаеше възможността за разширяване на пътното плато.</w:t>
      </w:r>
    </w:p>
    <w:p w:rsidR="00E057C3" w:rsidRDefault="00E057C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Г-н Кръстев отговори, че виждането на общината е да изгражда временни кръстовища, да извърши оценка и при положителен резултат да се изграждат постоянни кръгови кръстовища с цел облекчаване на трафика.</w:t>
      </w:r>
    </w:p>
    <w:p w:rsidR="009D7D98" w:rsidRDefault="009D7D98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E057C3">
        <w:rPr>
          <w:rFonts w:eastAsiaTheme="minorHAnsi"/>
          <w:sz w:val="22"/>
          <w:szCs w:val="22"/>
          <w:u w:val="single"/>
          <w:lang w:val="bg-BG"/>
        </w:rPr>
        <w:t>Радослав Червенков – общински съветник</w:t>
      </w:r>
      <w:r>
        <w:rPr>
          <w:rFonts w:eastAsiaTheme="minorHAnsi"/>
          <w:sz w:val="22"/>
          <w:szCs w:val="22"/>
          <w:lang w:val="bg-BG"/>
        </w:rPr>
        <w:t xml:space="preserve">  направи запитване за </w:t>
      </w:r>
      <w:r w:rsidR="00E057C3">
        <w:rPr>
          <w:rFonts w:eastAsiaTheme="minorHAnsi"/>
          <w:sz w:val="22"/>
          <w:szCs w:val="22"/>
          <w:lang w:val="bg-BG"/>
        </w:rPr>
        <w:t xml:space="preserve">издръжката на Драматичен </w:t>
      </w:r>
      <w:proofErr w:type="spellStart"/>
      <w:r w:rsidR="00E057C3">
        <w:rPr>
          <w:rFonts w:eastAsiaTheme="minorHAnsi"/>
          <w:sz w:val="22"/>
          <w:szCs w:val="22"/>
          <w:lang w:val="bg-BG"/>
        </w:rPr>
        <w:t>тетаър</w:t>
      </w:r>
      <w:proofErr w:type="spellEnd"/>
      <w:r w:rsidR="00E057C3">
        <w:rPr>
          <w:rFonts w:eastAsiaTheme="minorHAnsi"/>
          <w:sz w:val="22"/>
          <w:szCs w:val="22"/>
          <w:lang w:val="bg-BG"/>
        </w:rPr>
        <w:t xml:space="preserve"> – 194 х.лв. са заложени в бюджета за 2024г., а няма назначени артисти, за какво ще се разходват?</w:t>
      </w:r>
    </w:p>
    <w:p w:rsidR="00E057C3" w:rsidRDefault="00E057C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 xml:space="preserve">Г-н Кръстев обясни, че средствата са за покриване на разходите за персонал , зает с  обезпечаване на </w:t>
      </w:r>
      <w:r w:rsidR="003221E3">
        <w:rPr>
          <w:rFonts w:eastAsiaTheme="minorHAnsi"/>
          <w:sz w:val="22"/>
          <w:szCs w:val="22"/>
          <w:lang w:val="bg-BG"/>
        </w:rPr>
        <w:t>външни постановки и издръжката на театралния салон.</w:t>
      </w:r>
      <w:r>
        <w:rPr>
          <w:rFonts w:eastAsiaTheme="minorHAnsi"/>
          <w:sz w:val="22"/>
          <w:szCs w:val="22"/>
          <w:lang w:val="bg-BG"/>
        </w:rPr>
        <w:t xml:space="preserve"> </w:t>
      </w:r>
    </w:p>
    <w:p w:rsidR="003221E3" w:rsidRDefault="003221E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 w:rsidRPr="00D30184">
        <w:rPr>
          <w:rFonts w:eastAsiaTheme="minorHAnsi"/>
          <w:sz w:val="22"/>
          <w:szCs w:val="22"/>
          <w:u w:val="single"/>
          <w:lang w:val="bg-BG"/>
        </w:rPr>
        <w:t>Роберт Иванов – гражданин</w:t>
      </w:r>
      <w:r>
        <w:rPr>
          <w:rFonts w:eastAsiaTheme="minorHAnsi"/>
          <w:sz w:val="22"/>
          <w:szCs w:val="22"/>
          <w:lang w:val="bg-BG"/>
        </w:rPr>
        <w:t xml:space="preserve"> взе отношение за намаления размер на очаквания приход от ТБО през 2024г. в сравнение с предходната.</w:t>
      </w:r>
    </w:p>
    <w:p w:rsidR="003221E3" w:rsidRDefault="003221E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Г-жа Манова обясни, че има Решение на ВАС, което постановява намаление на промила за  ТБО за три населени места, което ще доведе до намаление на очакваните приходи .</w:t>
      </w:r>
    </w:p>
    <w:p w:rsidR="003221E3" w:rsidRDefault="003221E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  <w:r>
        <w:rPr>
          <w:rFonts w:eastAsiaTheme="minorHAnsi"/>
          <w:sz w:val="22"/>
          <w:szCs w:val="22"/>
          <w:lang w:val="bg-BG"/>
        </w:rPr>
        <w:t>Г-н Кръстев  благодари з</w:t>
      </w:r>
      <w:r w:rsidR="00D30184">
        <w:rPr>
          <w:rFonts w:eastAsiaTheme="minorHAnsi"/>
          <w:sz w:val="22"/>
          <w:szCs w:val="22"/>
          <w:lang w:val="bg-BG"/>
        </w:rPr>
        <w:t>а взетото участие на всички присъстващи.</w:t>
      </w:r>
    </w:p>
    <w:p w:rsidR="00E057C3" w:rsidRDefault="00E057C3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9D7D98" w:rsidRDefault="009D7D98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9D7D98" w:rsidRPr="00B76432" w:rsidRDefault="009D7D98" w:rsidP="001768E9">
      <w:pPr>
        <w:spacing w:line="360" w:lineRule="auto"/>
        <w:jc w:val="both"/>
        <w:rPr>
          <w:rFonts w:eastAsiaTheme="minorHAnsi"/>
          <w:sz w:val="22"/>
          <w:szCs w:val="22"/>
          <w:lang w:val="bg-BG"/>
        </w:rPr>
      </w:pPr>
    </w:p>
    <w:p w:rsidR="002A4166" w:rsidRDefault="002A4166" w:rsidP="001768E9">
      <w:pPr>
        <w:jc w:val="both"/>
        <w:rPr>
          <w:lang w:val="bg-BG"/>
        </w:rPr>
      </w:pPr>
    </w:p>
    <w:p w:rsidR="007578DA" w:rsidRPr="007578DA" w:rsidRDefault="00212D45" w:rsidP="001768E9">
      <w:pPr>
        <w:jc w:val="both"/>
        <w:rPr>
          <w:lang w:val="bg-BG"/>
        </w:rPr>
      </w:pPr>
      <w:r w:rsidRPr="00400EFB">
        <w:rPr>
          <w:lang w:val="bg-BG"/>
        </w:rPr>
        <w:t>г</w:t>
      </w:r>
      <w:r w:rsidR="00F46947" w:rsidRPr="00400EFB">
        <w:rPr>
          <w:lang w:val="bg-BG"/>
        </w:rPr>
        <w:t>р</w:t>
      </w:r>
      <w:r w:rsidR="00BC738E" w:rsidRPr="00400EFB">
        <w:rPr>
          <w:lang w:val="bg-BG"/>
        </w:rPr>
        <w:t>.</w:t>
      </w:r>
      <w:r w:rsidR="00F46947" w:rsidRPr="00400EFB">
        <w:rPr>
          <w:lang w:val="bg-BG"/>
        </w:rPr>
        <w:t xml:space="preserve"> </w:t>
      </w:r>
      <w:r w:rsidR="00BC738E" w:rsidRPr="00400EFB">
        <w:rPr>
          <w:lang w:val="bg-BG"/>
        </w:rPr>
        <w:t>Перник</w:t>
      </w:r>
      <w:r w:rsidRPr="00400EFB">
        <w:rPr>
          <w:lang w:val="bg-BG"/>
        </w:rPr>
        <w:t xml:space="preserve">                    </w:t>
      </w:r>
      <w:r w:rsidR="00400EFB" w:rsidRPr="00400EFB">
        <w:rPr>
          <w:lang w:val="bg-BG"/>
        </w:rPr>
        <w:t xml:space="preserve">               </w:t>
      </w:r>
      <w:r w:rsidRPr="00400EFB">
        <w:rPr>
          <w:lang w:val="bg-BG"/>
        </w:rPr>
        <w:t xml:space="preserve">                      </w:t>
      </w:r>
      <w:r w:rsidR="008B1ADF" w:rsidRPr="00400EFB">
        <w:rPr>
          <w:lang w:val="bg-BG"/>
        </w:rPr>
        <w:t xml:space="preserve">         </w:t>
      </w:r>
      <w:r w:rsidR="007578DA" w:rsidRPr="007578DA">
        <w:rPr>
          <w:lang w:val="bg-BG"/>
        </w:rPr>
        <w:t>КМЕТ:</w:t>
      </w:r>
    </w:p>
    <w:p w:rsidR="00BC738E" w:rsidRDefault="007578DA" w:rsidP="001768E9">
      <w:pPr>
        <w:jc w:val="both"/>
        <w:rPr>
          <w:lang w:val="bg-BG"/>
        </w:rPr>
      </w:pPr>
      <w:r>
        <w:rPr>
          <w:lang w:val="bg-BG"/>
        </w:rPr>
        <w:t>Съгласувал :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2A4166">
        <w:rPr>
          <w:lang w:val="bg-BG"/>
        </w:rPr>
        <w:tab/>
      </w:r>
      <w:r w:rsidRPr="007578DA">
        <w:rPr>
          <w:lang w:val="bg-BG"/>
        </w:rPr>
        <w:t xml:space="preserve">/инж. Мирослав </w:t>
      </w:r>
      <w:proofErr w:type="spellStart"/>
      <w:r w:rsidRPr="007578DA">
        <w:rPr>
          <w:lang w:val="bg-BG"/>
        </w:rPr>
        <w:t>Стоицев</w:t>
      </w:r>
      <w:proofErr w:type="spellEnd"/>
    </w:p>
    <w:p w:rsidR="003221E3" w:rsidRPr="00400EFB" w:rsidRDefault="003221E3" w:rsidP="001768E9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>/Елица Манова/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7578DA">
        <w:rPr>
          <w:lang w:val="bg-BG"/>
        </w:rPr>
        <w:t>съгл. Заповед № 2277/13.11.2023г.</w:t>
      </w:r>
    </w:p>
    <w:p w:rsidR="00400EFB" w:rsidRDefault="00400EFB" w:rsidP="001768E9">
      <w:pPr>
        <w:jc w:val="both"/>
        <w:rPr>
          <w:lang w:val="bg-BG"/>
        </w:rPr>
      </w:pPr>
    </w:p>
    <w:p w:rsidR="003221E3" w:rsidRDefault="003221E3" w:rsidP="001768E9">
      <w:pPr>
        <w:jc w:val="both"/>
        <w:rPr>
          <w:lang w:val="bg-BG"/>
        </w:rPr>
      </w:pPr>
    </w:p>
    <w:p w:rsidR="00D30184" w:rsidRPr="00400EFB" w:rsidRDefault="00D30184" w:rsidP="001768E9">
      <w:pPr>
        <w:jc w:val="both"/>
        <w:rPr>
          <w:lang w:val="bg-BG"/>
        </w:rPr>
      </w:pPr>
      <w:bookmarkStart w:id="0" w:name="_GoBack"/>
      <w:bookmarkEnd w:id="0"/>
    </w:p>
    <w:p w:rsidR="002D3FEF" w:rsidRPr="00400EFB" w:rsidRDefault="002D3FEF" w:rsidP="001768E9">
      <w:pPr>
        <w:jc w:val="both"/>
        <w:rPr>
          <w:lang w:val="bg-BG"/>
        </w:rPr>
      </w:pPr>
      <w:r w:rsidRPr="00400EFB">
        <w:rPr>
          <w:lang w:val="bg-BG"/>
        </w:rPr>
        <w:t>Изготвил протокола:</w:t>
      </w:r>
    </w:p>
    <w:p w:rsidR="00991CBC" w:rsidRPr="00400EFB" w:rsidRDefault="0090257C" w:rsidP="001768E9">
      <w:pPr>
        <w:jc w:val="both"/>
        <w:rPr>
          <w:lang w:val="bg-BG"/>
        </w:rPr>
      </w:pPr>
      <w:r w:rsidRPr="00400EFB">
        <w:rPr>
          <w:lang w:val="bg-BG"/>
        </w:rPr>
        <w:t>/</w:t>
      </w:r>
      <w:r w:rsidR="007A49F9" w:rsidRPr="00400EFB">
        <w:rPr>
          <w:lang w:val="bg-BG"/>
        </w:rPr>
        <w:t>Божана Искренова</w:t>
      </w:r>
      <w:r w:rsidRPr="00400EFB">
        <w:rPr>
          <w:lang w:val="bg-BG"/>
        </w:rPr>
        <w:t>/</w:t>
      </w:r>
    </w:p>
    <w:p w:rsidR="00967214" w:rsidRPr="00400EFB" w:rsidRDefault="00967214" w:rsidP="001768E9">
      <w:pPr>
        <w:jc w:val="both"/>
        <w:rPr>
          <w:lang w:val="bg-BG"/>
        </w:rPr>
      </w:pPr>
      <w:r w:rsidRPr="00400EFB">
        <w:rPr>
          <w:lang w:val="bg-BG"/>
        </w:rPr>
        <w:tab/>
      </w:r>
      <w:r w:rsidRPr="00400EFB">
        <w:rPr>
          <w:lang w:val="bg-BG"/>
        </w:rPr>
        <w:tab/>
      </w:r>
      <w:r w:rsidRPr="00400EFB">
        <w:rPr>
          <w:lang w:val="bg-BG"/>
        </w:rPr>
        <w:tab/>
      </w:r>
    </w:p>
    <w:sectPr w:rsidR="00967214" w:rsidRPr="00400EFB" w:rsidSect="00F8556F">
      <w:headerReference w:type="default" r:id="rId13"/>
      <w:footerReference w:type="default" r:id="rId14"/>
      <w:pgSz w:w="12240" w:h="15840"/>
      <w:pgMar w:top="1079" w:right="5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C10" w:rsidRDefault="00A22C10" w:rsidP="006822F4">
      <w:r>
        <w:separator/>
      </w:r>
    </w:p>
  </w:endnote>
  <w:endnote w:type="continuationSeparator" w:id="0">
    <w:p w:rsidR="00A22C10" w:rsidRDefault="00A22C10" w:rsidP="0068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901913"/>
      <w:docPartObj>
        <w:docPartGallery w:val="Page Numbers (Bottom of Page)"/>
        <w:docPartUnique/>
      </w:docPartObj>
    </w:sdtPr>
    <w:sdtEndPr/>
    <w:sdtContent>
      <w:p w:rsidR="006822F4" w:rsidRDefault="006822F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184" w:rsidRPr="00D30184">
          <w:rPr>
            <w:noProof/>
            <w:lang w:val="bg-BG"/>
          </w:rPr>
          <w:t>10</w:t>
        </w:r>
        <w:r>
          <w:fldChar w:fldCharType="end"/>
        </w:r>
      </w:p>
    </w:sdtContent>
  </w:sdt>
  <w:p w:rsidR="006822F4" w:rsidRDefault="006822F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C10" w:rsidRDefault="00A22C10" w:rsidP="006822F4">
      <w:r>
        <w:separator/>
      </w:r>
    </w:p>
  </w:footnote>
  <w:footnote w:type="continuationSeparator" w:id="0">
    <w:p w:rsidR="00A22C10" w:rsidRDefault="00A22C10" w:rsidP="00682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9AF" w:rsidRDefault="00DB09AF">
    <w:pPr>
      <w:pStyle w:val="ab"/>
      <w:rPr>
        <w:lang w:val="bg-BG"/>
      </w:rPr>
    </w:pPr>
  </w:p>
  <w:p w:rsidR="00DB09AF" w:rsidRPr="00DB09AF" w:rsidRDefault="00DB09AF">
    <w:pPr>
      <w:pStyle w:val="ab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8FD"/>
    <w:multiLevelType w:val="hybridMultilevel"/>
    <w:tmpl w:val="72E2ABF8"/>
    <w:lvl w:ilvl="0" w:tplc="FF1EC98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1ACF3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AC3DA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638E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43A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F6CF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2CC52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4B47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2A237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96266"/>
    <w:multiLevelType w:val="hybridMultilevel"/>
    <w:tmpl w:val="6AF4A2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4E2EA1"/>
    <w:multiLevelType w:val="hybridMultilevel"/>
    <w:tmpl w:val="4676704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0F4A4B0A"/>
    <w:multiLevelType w:val="hybridMultilevel"/>
    <w:tmpl w:val="0E8C5868"/>
    <w:lvl w:ilvl="0" w:tplc="EA8C8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E05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AC2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0A8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00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444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A0A6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FC99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3CA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3223263"/>
    <w:multiLevelType w:val="hybridMultilevel"/>
    <w:tmpl w:val="EE9A4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97D5F"/>
    <w:multiLevelType w:val="multilevel"/>
    <w:tmpl w:val="DEB0A87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9B855B4"/>
    <w:multiLevelType w:val="hybridMultilevel"/>
    <w:tmpl w:val="F6CA2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66AFB"/>
    <w:multiLevelType w:val="hybridMultilevel"/>
    <w:tmpl w:val="FB3E16F2"/>
    <w:lvl w:ilvl="0" w:tplc="B300B00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86EF7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8EB15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8DCD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8233F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A4976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8417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70F34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0089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924E15"/>
    <w:multiLevelType w:val="hybridMultilevel"/>
    <w:tmpl w:val="1D36F28A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908E9"/>
    <w:multiLevelType w:val="multilevel"/>
    <w:tmpl w:val="6A2C9B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9FE2C38"/>
    <w:multiLevelType w:val="hybridMultilevel"/>
    <w:tmpl w:val="4266A7E0"/>
    <w:lvl w:ilvl="0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BC157DE"/>
    <w:multiLevelType w:val="hybridMultilevel"/>
    <w:tmpl w:val="0764CA1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502A7E"/>
    <w:multiLevelType w:val="hybridMultilevel"/>
    <w:tmpl w:val="D122A4EE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6C03C6"/>
    <w:multiLevelType w:val="hybridMultilevel"/>
    <w:tmpl w:val="5F9AEB92"/>
    <w:lvl w:ilvl="0" w:tplc="6BBC64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08CB8D6">
      <w:start w:val="1"/>
      <w:numFmt w:val="upperLetter"/>
      <w:lvlText w:val="%2."/>
      <w:lvlJc w:val="left"/>
      <w:pPr>
        <w:tabs>
          <w:tab w:val="num" w:pos="2487"/>
        </w:tabs>
        <w:ind w:left="2487" w:hanging="360"/>
      </w:pPr>
      <w:rPr>
        <w:rFonts w:hint="default"/>
        <w:b/>
      </w:rPr>
    </w:lvl>
    <w:lvl w:ilvl="2" w:tplc="0402000B">
      <w:start w:val="1"/>
      <w:numFmt w:val="bullet"/>
      <w:lvlText w:val="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65C1BC7"/>
    <w:multiLevelType w:val="multilevel"/>
    <w:tmpl w:val="45F641D8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36D139A0"/>
    <w:multiLevelType w:val="hybridMultilevel"/>
    <w:tmpl w:val="DB06F328"/>
    <w:lvl w:ilvl="0" w:tplc="C9AC5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8C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081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8C5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A0A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304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4A2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306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EE8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3F2A6D94"/>
    <w:multiLevelType w:val="hybridMultilevel"/>
    <w:tmpl w:val="F2E0F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513B8D"/>
    <w:multiLevelType w:val="hybridMultilevel"/>
    <w:tmpl w:val="DEB0A87E"/>
    <w:lvl w:ilvl="0" w:tplc="CCD47AD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0233B15"/>
    <w:multiLevelType w:val="hybridMultilevel"/>
    <w:tmpl w:val="4364B3CA"/>
    <w:lvl w:ilvl="0" w:tplc="671E5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F82AAA"/>
    <w:multiLevelType w:val="hybridMultilevel"/>
    <w:tmpl w:val="EA4AD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84D22"/>
    <w:multiLevelType w:val="hybridMultilevel"/>
    <w:tmpl w:val="502AD672"/>
    <w:lvl w:ilvl="0" w:tplc="0892318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DFB5F51"/>
    <w:multiLevelType w:val="hybridMultilevel"/>
    <w:tmpl w:val="E9B6A646"/>
    <w:lvl w:ilvl="0" w:tplc="0402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2">
    <w:nsid w:val="54046F1B"/>
    <w:multiLevelType w:val="multilevel"/>
    <w:tmpl w:val="DEE82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450493F"/>
    <w:multiLevelType w:val="hybridMultilevel"/>
    <w:tmpl w:val="95E87992"/>
    <w:lvl w:ilvl="0" w:tplc="3364CD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F0DD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14AD5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EA40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F2B52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20841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1E4EE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8A00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B4752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9D52C3"/>
    <w:multiLevelType w:val="hybridMultilevel"/>
    <w:tmpl w:val="9F90C99C"/>
    <w:lvl w:ilvl="0" w:tplc="1640ED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F20A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0091C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F6D7A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D8F45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693B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1A352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E6F2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8B4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102788"/>
    <w:multiLevelType w:val="hybridMultilevel"/>
    <w:tmpl w:val="E456750A"/>
    <w:lvl w:ilvl="0" w:tplc="630ADA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242B2A"/>
    <w:multiLevelType w:val="hybridMultilevel"/>
    <w:tmpl w:val="54C43DDA"/>
    <w:lvl w:ilvl="0" w:tplc="DAAA5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4C4034"/>
    <w:multiLevelType w:val="hybridMultilevel"/>
    <w:tmpl w:val="815869F2"/>
    <w:lvl w:ilvl="0" w:tplc="F57E94C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6C79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3E0F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9EB6D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C6F3E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4B30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40AE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60BFE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9209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E1C189B"/>
    <w:multiLevelType w:val="hybridMultilevel"/>
    <w:tmpl w:val="51A6CE5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5E646BBA"/>
    <w:multiLevelType w:val="hybridMultilevel"/>
    <w:tmpl w:val="0024DA5A"/>
    <w:lvl w:ilvl="0" w:tplc="CCD47AD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658436E2"/>
    <w:multiLevelType w:val="hybridMultilevel"/>
    <w:tmpl w:val="3B3A6BB8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FB3E54"/>
    <w:multiLevelType w:val="hybridMultilevel"/>
    <w:tmpl w:val="5672A858"/>
    <w:lvl w:ilvl="0" w:tplc="A23A0EB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>
    <w:nsid w:val="69A946AA"/>
    <w:multiLevelType w:val="hybridMultilevel"/>
    <w:tmpl w:val="3A2E87EA"/>
    <w:lvl w:ilvl="0" w:tplc="833C38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65EE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44C3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4FD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D49F7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9E98A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0254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AA93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0EB5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4C531A"/>
    <w:multiLevelType w:val="hybridMultilevel"/>
    <w:tmpl w:val="8A6838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990BA6"/>
    <w:multiLevelType w:val="hybridMultilevel"/>
    <w:tmpl w:val="1DB0588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47869C8"/>
    <w:multiLevelType w:val="hybridMultilevel"/>
    <w:tmpl w:val="4FFA899C"/>
    <w:lvl w:ilvl="0" w:tplc="0FAA65EA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79003EAC"/>
    <w:multiLevelType w:val="hybridMultilevel"/>
    <w:tmpl w:val="0A581D38"/>
    <w:lvl w:ilvl="0" w:tplc="37703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E8E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62C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FE32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201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EC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F09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EA5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DA46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32"/>
  </w:num>
  <w:num w:numId="3">
    <w:abstractNumId w:val="33"/>
  </w:num>
  <w:num w:numId="4">
    <w:abstractNumId w:val="17"/>
  </w:num>
  <w:num w:numId="5">
    <w:abstractNumId w:val="13"/>
  </w:num>
  <w:num w:numId="6">
    <w:abstractNumId w:val="27"/>
  </w:num>
  <w:num w:numId="7">
    <w:abstractNumId w:val="7"/>
  </w:num>
  <w:num w:numId="8">
    <w:abstractNumId w:val="23"/>
  </w:num>
  <w:num w:numId="9">
    <w:abstractNumId w:val="15"/>
  </w:num>
  <w:num w:numId="10">
    <w:abstractNumId w:val="22"/>
  </w:num>
  <w:num w:numId="11">
    <w:abstractNumId w:val="9"/>
  </w:num>
  <w:num w:numId="12">
    <w:abstractNumId w:val="5"/>
  </w:num>
  <w:num w:numId="13">
    <w:abstractNumId w:val="34"/>
  </w:num>
  <w:num w:numId="14">
    <w:abstractNumId w:val="10"/>
  </w:num>
  <w:num w:numId="15">
    <w:abstractNumId w:val="14"/>
  </w:num>
  <w:num w:numId="16">
    <w:abstractNumId w:val="29"/>
  </w:num>
  <w:num w:numId="17">
    <w:abstractNumId w:val="3"/>
  </w:num>
  <w:num w:numId="18">
    <w:abstractNumId w:val="19"/>
  </w:num>
  <w:num w:numId="19">
    <w:abstractNumId w:val="36"/>
  </w:num>
  <w:num w:numId="20">
    <w:abstractNumId w:val="0"/>
  </w:num>
  <w:num w:numId="21">
    <w:abstractNumId w:val="24"/>
  </w:num>
  <w:num w:numId="22">
    <w:abstractNumId w:val="2"/>
  </w:num>
  <w:num w:numId="23">
    <w:abstractNumId w:val="1"/>
  </w:num>
  <w:num w:numId="24">
    <w:abstractNumId w:val="35"/>
  </w:num>
  <w:num w:numId="25">
    <w:abstractNumId w:val="6"/>
  </w:num>
  <w:num w:numId="26">
    <w:abstractNumId w:val="16"/>
  </w:num>
  <w:num w:numId="27">
    <w:abstractNumId w:val="11"/>
  </w:num>
  <w:num w:numId="28">
    <w:abstractNumId w:val="28"/>
  </w:num>
  <w:num w:numId="29">
    <w:abstractNumId w:val="31"/>
  </w:num>
  <w:num w:numId="30">
    <w:abstractNumId w:val="30"/>
  </w:num>
  <w:num w:numId="31">
    <w:abstractNumId w:val="21"/>
  </w:num>
  <w:num w:numId="32">
    <w:abstractNumId w:val="8"/>
  </w:num>
  <w:num w:numId="33">
    <w:abstractNumId w:val="26"/>
  </w:num>
  <w:num w:numId="34">
    <w:abstractNumId w:val="12"/>
  </w:num>
  <w:num w:numId="35">
    <w:abstractNumId w:val="18"/>
  </w:num>
  <w:num w:numId="36">
    <w:abstractNumId w:val="2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1D4"/>
    <w:rsid w:val="000147B9"/>
    <w:rsid w:val="0002688D"/>
    <w:rsid w:val="000352DC"/>
    <w:rsid w:val="00036CE0"/>
    <w:rsid w:val="00041D94"/>
    <w:rsid w:val="00045EF0"/>
    <w:rsid w:val="0005221D"/>
    <w:rsid w:val="00053DBB"/>
    <w:rsid w:val="00054F4B"/>
    <w:rsid w:val="00060AB1"/>
    <w:rsid w:val="0006245B"/>
    <w:rsid w:val="000628AF"/>
    <w:rsid w:val="00062F25"/>
    <w:rsid w:val="000736AA"/>
    <w:rsid w:val="00073895"/>
    <w:rsid w:val="00073CAD"/>
    <w:rsid w:val="00077784"/>
    <w:rsid w:val="00081176"/>
    <w:rsid w:val="00081EF7"/>
    <w:rsid w:val="00084C3E"/>
    <w:rsid w:val="00097C91"/>
    <w:rsid w:val="000A7DD4"/>
    <w:rsid w:val="000B5361"/>
    <w:rsid w:val="000C19F5"/>
    <w:rsid w:val="000C7819"/>
    <w:rsid w:val="000D34A5"/>
    <w:rsid w:val="000D5F79"/>
    <w:rsid w:val="000E6179"/>
    <w:rsid w:val="000F5484"/>
    <w:rsid w:val="000F79DB"/>
    <w:rsid w:val="00105BD0"/>
    <w:rsid w:val="001245D7"/>
    <w:rsid w:val="001348F3"/>
    <w:rsid w:val="0016675A"/>
    <w:rsid w:val="00167B11"/>
    <w:rsid w:val="001748FF"/>
    <w:rsid w:val="001768E9"/>
    <w:rsid w:val="00177A9A"/>
    <w:rsid w:val="001814B3"/>
    <w:rsid w:val="001815F1"/>
    <w:rsid w:val="00184C30"/>
    <w:rsid w:val="0019464E"/>
    <w:rsid w:val="0019739B"/>
    <w:rsid w:val="001A00B7"/>
    <w:rsid w:val="001A0895"/>
    <w:rsid w:val="001A1D87"/>
    <w:rsid w:val="001A3E73"/>
    <w:rsid w:val="001B523A"/>
    <w:rsid w:val="001C0152"/>
    <w:rsid w:val="001C40F0"/>
    <w:rsid w:val="001C7F93"/>
    <w:rsid w:val="001D31D4"/>
    <w:rsid w:val="001D43BF"/>
    <w:rsid w:val="001D66DE"/>
    <w:rsid w:val="001E1569"/>
    <w:rsid w:val="001E1E36"/>
    <w:rsid w:val="001E5B57"/>
    <w:rsid w:val="001E6A66"/>
    <w:rsid w:val="001F756F"/>
    <w:rsid w:val="00212BDC"/>
    <w:rsid w:val="00212D45"/>
    <w:rsid w:val="0021723F"/>
    <w:rsid w:val="00220750"/>
    <w:rsid w:val="00227067"/>
    <w:rsid w:val="00237322"/>
    <w:rsid w:val="00241932"/>
    <w:rsid w:val="00242A7D"/>
    <w:rsid w:val="00253C6C"/>
    <w:rsid w:val="00256BD1"/>
    <w:rsid w:val="00264CF2"/>
    <w:rsid w:val="002754C1"/>
    <w:rsid w:val="00291824"/>
    <w:rsid w:val="00291E7E"/>
    <w:rsid w:val="00294E86"/>
    <w:rsid w:val="00296B64"/>
    <w:rsid w:val="002A4166"/>
    <w:rsid w:val="002B52A1"/>
    <w:rsid w:val="002B726D"/>
    <w:rsid w:val="002D0696"/>
    <w:rsid w:val="002D3FEF"/>
    <w:rsid w:val="002E3931"/>
    <w:rsid w:val="002E76CD"/>
    <w:rsid w:val="002F79C5"/>
    <w:rsid w:val="003026E1"/>
    <w:rsid w:val="003070D3"/>
    <w:rsid w:val="00313006"/>
    <w:rsid w:val="003221E3"/>
    <w:rsid w:val="00322DA1"/>
    <w:rsid w:val="003367BC"/>
    <w:rsid w:val="003455E6"/>
    <w:rsid w:val="0038226C"/>
    <w:rsid w:val="00392860"/>
    <w:rsid w:val="003A1CAF"/>
    <w:rsid w:val="003C3D39"/>
    <w:rsid w:val="003D738F"/>
    <w:rsid w:val="003F3F0B"/>
    <w:rsid w:val="00400EFB"/>
    <w:rsid w:val="004068FE"/>
    <w:rsid w:val="00407687"/>
    <w:rsid w:val="00413A3E"/>
    <w:rsid w:val="0041768D"/>
    <w:rsid w:val="00421B78"/>
    <w:rsid w:val="00422BAC"/>
    <w:rsid w:val="00427FBB"/>
    <w:rsid w:val="00440763"/>
    <w:rsid w:val="00442111"/>
    <w:rsid w:val="00447F80"/>
    <w:rsid w:val="00454C19"/>
    <w:rsid w:val="00456E94"/>
    <w:rsid w:val="004660C6"/>
    <w:rsid w:val="00476FD5"/>
    <w:rsid w:val="00477926"/>
    <w:rsid w:val="00480BEE"/>
    <w:rsid w:val="00485E81"/>
    <w:rsid w:val="00491398"/>
    <w:rsid w:val="004A028D"/>
    <w:rsid w:val="004B2491"/>
    <w:rsid w:val="004B2835"/>
    <w:rsid w:val="004D58B4"/>
    <w:rsid w:val="004D5B14"/>
    <w:rsid w:val="004D5C4E"/>
    <w:rsid w:val="004E551B"/>
    <w:rsid w:val="004E561E"/>
    <w:rsid w:val="004E744C"/>
    <w:rsid w:val="004E78EE"/>
    <w:rsid w:val="00500997"/>
    <w:rsid w:val="0051542A"/>
    <w:rsid w:val="005335CD"/>
    <w:rsid w:val="005348AC"/>
    <w:rsid w:val="00547478"/>
    <w:rsid w:val="00563B12"/>
    <w:rsid w:val="00573952"/>
    <w:rsid w:val="005A031B"/>
    <w:rsid w:val="005A7915"/>
    <w:rsid w:val="005B5483"/>
    <w:rsid w:val="005C0D84"/>
    <w:rsid w:val="005C13B0"/>
    <w:rsid w:val="005D165B"/>
    <w:rsid w:val="005E34A9"/>
    <w:rsid w:val="005F2FEA"/>
    <w:rsid w:val="00606EC8"/>
    <w:rsid w:val="006070BF"/>
    <w:rsid w:val="00610490"/>
    <w:rsid w:val="0062766B"/>
    <w:rsid w:val="006374C2"/>
    <w:rsid w:val="006400B4"/>
    <w:rsid w:val="00660B0D"/>
    <w:rsid w:val="00666118"/>
    <w:rsid w:val="00680D97"/>
    <w:rsid w:val="0068128C"/>
    <w:rsid w:val="006822F4"/>
    <w:rsid w:val="006835C1"/>
    <w:rsid w:val="006907C3"/>
    <w:rsid w:val="006920A4"/>
    <w:rsid w:val="0069481B"/>
    <w:rsid w:val="00695386"/>
    <w:rsid w:val="006A7684"/>
    <w:rsid w:val="006B770F"/>
    <w:rsid w:val="006C441B"/>
    <w:rsid w:val="006D00B3"/>
    <w:rsid w:val="006D2632"/>
    <w:rsid w:val="006E20BB"/>
    <w:rsid w:val="006E330F"/>
    <w:rsid w:val="006F7313"/>
    <w:rsid w:val="00711745"/>
    <w:rsid w:val="00715961"/>
    <w:rsid w:val="0071615D"/>
    <w:rsid w:val="0073272B"/>
    <w:rsid w:val="0073304D"/>
    <w:rsid w:val="00744741"/>
    <w:rsid w:val="0074606C"/>
    <w:rsid w:val="007466D0"/>
    <w:rsid w:val="0075363F"/>
    <w:rsid w:val="00753A0B"/>
    <w:rsid w:val="007578DA"/>
    <w:rsid w:val="00766B65"/>
    <w:rsid w:val="007718F1"/>
    <w:rsid w:val="00772691"/>
    <w:rsid w:val="00772A48"/>
    <w:rsid w:val="007839ED"/>
    <w:rsid w:val="00783EFC"/>
    <w:rsid w:val="007879B0"/>
    <w:rsid w:val="00794198"/>
    <w:rsid w:val="00797533"/>
    <w:rsid w:val="007A49F9"/>
    <w:rsid w:val="007A4E90"/>
    <w:rsid w:val="007A6996"/>
    <w:rsid w:val="007B3742"/>
    <w:rsid w:val="007B6C96"/>
    <w:rsid w:val="007B7254"/>
    <w:rsid w:val="007E051A"/>
    <w:rsid w:val="007E0D4B"/>
    <w:rsid w:val="007E32A2"/>
    <w:rsid w:val="007E794B"/>
    <w:rsid w:val="0080089C"/>
    <w:rsid w:val="00810399"/>
    <w:rsid w:val="0081188F"/>
    <w:rsid w:val="00830AD5"/>
    <w:rsid w:val="008407D0"/>
    <w:rsid w:val="00846A21"/>
    <w:rsid w:val="00847D6A"/>
    <w:rsid w:val="00862A69"/>
    <w:rsid w:val="008630F3"/>
    <w:rsid w:val="008649B4"/>
    <w:rsid w:val="00875905"/>
    <w:rsid w:val="00881D0D"/>
    <w:rsid w:val="008974A0"/>
    <w:rsid w:val="008A30E2"/>
    <w:rsid w:val="008A44FE"/>
    <w:rsid w:val="008A5CE0"/>
    <w:rsid w:val="008B1ADF"/>
    <w:rsid w:val="008B24B2"/>
    <w:rsid w:val="008C12E9"/>
    <w:rsid w:val="008E2DE5"/>
    <w:rsid w:val="008F6365"/>
    <w:rsid w:val="00900806"/>
    <w:rsid w:val="0090257C"/>
    <w:rsid w:val="0091016C"/>
    <w:rsid w:val="009111A6"/>
    <w:rsid w:val="00911608"/>
    <w:rsid w:val="00911DDF"/>
    <w:rsid w:val="00912DC9"/>
    <w:rsid w:val="0091756D"/>
    <w:rsid w:val="00922F39"/>
    <w:rsid w:val="00934EBE"/>
    <w:rsid w:val="00936D93"/>
    <w:rsid w:val="009465C3"/>
    <w:rsid w:val="0095138C"/>
    <w:rsid w:val="00952A19"/>
    <w:rsid w:val="00954878"/>
    <w:rsid w:val="00955949"/>
    <w:rsid w:val="00955E41"/>
    <w:rsid w:val="00965C3C"/>
    <w:rsid w:val="00967214"/>
    <w:rsid w:val="00971D9D"/>
    <w:rsid w:val="00974EEA"/>
    <w:rsid w:val="00977355"/>
    <w:rsid w:val="00983471"/>
    <w:rsid w:val="0098429E"/>
    <w:rsid w:val="00991CBC"/>
    <w:rsid w:val="009921D8"/>
    <w:rsid w:val="00993FFB"/>
    <w:rsid w:val="00995C1D"/>
    <w:rsid w:val="00996E44"/>
    <w:rsid w:val="009A3EE8"/>
    <w:rsid w:val="009C084C"/>
    <w:rsid w:val="009D7D98"/>
    <w:rsid w:val="009E24B3"/>
    <w:rsid w:val="009E2ECD"/>
    <w:rsid w:val="009E6554"/>
    <w:rsid w:val="009F23B2"/>
    <w:rsid w:val="009F2C93"/>
    <w:rsid w:val="00A079CB"/>
    <w:rsid w:val="00A116E1"/>
    <w:rsid w:val="00A17044"/>
    <w:rsid w:val="00A21CF3"/>
    <w:rsid w:val="00A22C10"/>
    <w:rsid w:val="00A23A5F"/>
    <w:rsid w:val="00A24AB9"/>
    <w:rsid w:val="00A24B58"/>
    <w:rsid w:val="00A25CB3"/>
    <w:rsid w:val="00A26517"/>
    <w:rsid w:val="00A3227F"/>
    <w:rsid w:val="00A41BF0"/>
    <w:rsid w:val="00A77CAF"/>
    <w:rsid w:val="00A816B3"/>
    <w:rsid w:val="00A824CC"/>
    <w:rsid w:val="00A83190"/>
    <w:rsid w:val="00A84240"/>
    <w:rsid w:val="00A8594B"/>
    <w:rsid w:val="00A87358"/>
    <w:rsid w:val="00A90B1F"/>
    <w:rsid w:val="00AA4F83"/>
    <w:rsid w:val="00AC02D6"/>
    <w:rsid w:val="00AC07EA"/>
    <w:rsid w:val="00AC0B41"/>
    <w:rsid w:val="00AC61ED"/>
    <w:rsid w:val="00AD0564"/>
    <w:rsid w:val="00AD63AD"/>
    <w:rsid w:val="00AE296D"/>
    <w:rsid w:val="00AE58F6"/>
    <w:rsid w:val="00AF3022"/>
    <w:rsid w:val="00AF4FB5"/>
    <w:rsid w:val="00B272A9"/>
    <w:rsid w:val="00B27E0D"/>
    <w:rsid w:val="00B3342E"/>
    <w:rsid w:val="00B46CEA"/>
    <w:rsid w:val="00B527CF"/>
    <w:rsid w:val="00B754BC"/>
    <w:rsid w:val="00B76432"/>
    <w:rsid w:val="00B87C90"/>
    <w:rsid w:val="00B91F63"/>
    <w:rsid w:val="00BB14E1"/>
    <w:rsid w:val="00BC5457"/>
    <w:rsid w:val="00BC738E"/>
    <w:rsid w:val="00BF35C4"/>
    <w:rsid w:val="00C15100"/>
    <w:rsid w:val="00C177A4"/>
    <w:rsid w:val="00C23D1C"/>
    <w:rsid w:val="00C2672E"/>
    <w:rsid w:val="00C31DD8"/>
    <w:rsid w:val="00C35FAD"/>
    <w:rsid w:val="00C52ADA"/>
    <w:rsid w:val="00C7473C"/>
    <w:rsid w:val="00C74C55"/>
    <w:rsid w:val="00C85397"/>
    <w:rsid w:val="00C8634E"/>
    <w:rsid w:val="00C93168"/>
    <w:rsid w:val="00C95E76"/>
    <w:rsid w:val="00CA035B"/>
    <w:rsid w:val="00CB0FE7"/>
    <w:rsid w:val="00CB53A3"/>
    <w:rsid w:val="00CC4107"/>
    <w:rsid w:val="00CD27A2"/>
    <w:rsid w:val="00CE7BA6"/>
    <w:rsid w:val="00CE7CF0"/>
    <w:rsid w:val="00D02242"/>
    <w:rsid w:val="00D067AE"/>
    <w:rsid w:val="00D102BB"/>
    <w:rsid w:val="00D23752"/>
    <w:rsid w:val="00D27046"/>
    <w:rsid w:val="00D30184"/>
    <w:rsid w:val="00D32E16"/>
    <w:rsid w:val="00D3610D"/>
    <w:rsid w:val="00D50C5F"/>
    <w:rsid w:val="00D7471B"/>
    <w:rsid w:val="00D82FC5"/>
    <w:rsid w:val="00D8671A"/>
    <w:rsid w:val="00DA4841"/>
    <w:rsid w:val="00DB09AF"/>
    <w:rsid w:val="00DB465A"/>
    <w:rsid w:val="00DC387A"/>
    <w:rsid w:val="00DC634F"/>
    <w:rsid w:val="00DC7062"/>
    <w:rsid w:val="00DE646C"/>
    <w:rsid w:val="00DF0750"/>
    <w:rsid w:val="00E057C3"/>
    <w:rsid w:val="00E06A03"/>
    <w:rsid w:val="00E16192"/>
    <w:rsid w:val="00E351D3"/>
    <w:rsid w:val="00E3647B"/>
    <w:rsid w:val="00E42CFA"/>
    <w:rsid w:val="00E54756"/>
    <w:rsid w:val="00E574AB"/>
    <w:rsid w:val="00E57685"/>
    <w:rsid w:val="00E643DA"/>
    <w:rsid w:val="00E657EB"/>
    <w:rsid w:val="00E70944"/>
    <w:rsid w:val="00E7375A"/>
    <w:rsid w:val="00E82EA0"/>
    <w:rsid w:val="00E83F74"/>
    <w:rsid w:val="00E84293"/>
    <w:rsid w:val="00E86C60"/>
    <w:rsid w:val="00E876B3"/>
    <w:rsid w:val="00E9148B"/>
    <w:rsid w:val="00E94811"/>
    <w:rsid w:val="00E9742C"/>
    <w:rsid w:val="00EB6508"/>
    <w:rsid w:val="00EB6BF9"/>
    <w:rsid w:val="00EC370E"/>
    <w:rsid w:val="00EC47BB"/>
    <w:rsid w:val="00EC720E"/>
    <w:rsid w:val="00ED72C3"/>
    <w:rsid w:val="00EE1840"/>
    <w:rsid w:val="00EF4E02"/>
    <w:rsid w:val="00EF7248"/>
    <w:rsid w:val="00F11F02"/>
    <w:rsid w:val="00F17963"/>
    <w:rsid w:val="00F308AF"/>
    <w:rsid w:val="00F41C75"/>
    <w:rsid w:val="00F46947"/>
    <w:rsid w:val="00F529A3"/>
    <w:rsid w:val="00F66028"/>
    <w:rsid w:val="00F67ED2"/>
    <w:rsid w:val="00F80AFB"/>
    <w:rsid w:val="00F8556F"/>
    <w:rsid w:val="00F87B76"/>
    <w:rsid w:val="00F92CD7"/>
    <w:rsid w:val="00F950A7"/>
    <w:rsid w:val="00F96661"/>
    <w:rsid w:val="00FA37CC"/>
    <w:rsid w:val="00FA37F2"/>
    <w:rsid w:val="00FA6931"/>
    <w:rsid w:val="00FC2650"/>
    <w:rsid w:val="00FC5BEB"/>
    <w:rsid w:val="00FC5E33"/>
    <w:rsid w:val="00FD0C5D"/>
    <w:rsid w:val="00FD6981"/>
    <w:rsid w:val="00FE5082"/>
    <w:rsid w:val="00FF4F90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3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8630F3"/>
    <w:pPr>
      <w:keepNext/>
      <w:jc w:val="center"/>
      <w:outlineLvl w:val="0"/>
    </w:pPr>
    <w:rPr>
      <w:b/>
      <w:bCs/>
      <w:sz w:val="48"/>
      <w:lang w:val="bg-BG"/>
    </w:rPr>
  </w:style>
  <w:style w:type="paragraph" w:styleId="2">
    <w:name w:val="heading 2"/>
    <w:basedOn w:val="a"/>
    <w:next w:val="a"/>
    <w:qFormat/>
    <w:rsid w:val="008630F3"/>
    <w:pPr>
      <w:keepNext/>
      <w:jc w:val="center"/>
      <w:outlineLvl w:val="1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8630F3"/>
    <w:pPr>
      <w:keepNext/>
      <w:outlineLvl w:val="2"/>
    </w:pPr>
    <w:rPr>
      <w:b/>
      <w:spacing w:val="38"/>
      <w:sz w:val="52"/>
      <w:szCs w:val="20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qFormat/>
    <w:rsid w:val="008630F3"/>
    <w:pPr>
      <w:keepNext/>
      <w:jc w:val="center"/>
      <w:outlineLvl w:val="3"/>
    </w:pPr>
    <w:rPr>
      <w:b/>
      <w:bCs/>
      <w:sz w:val="44"/>
      <w:lang w:val="bg-BG"/>
    </w:rPr>
  </w:style>
  <w:style w:type="paragraph" w:styleId="5">
    <w:name w:val="heading 5"/>
    <w:basedOn w:val="a"/>
    <w:next w:val="a"/>
    <w:qFormat/>
    <w:rsid w:val="008630F3"/>
    <w:pPr>
      <w:keepNext/>
      <w:ind w:firstLine="5040"/>
      <w:outlineLvl w:val="4"/>
    </w:pPr>
    <w:rPr>
      <w:sz w:val="28"/>
      <w:lang w:val="bg-BG"/>
    </w:rPr>
  </w:style>
  <w:style w:type="paragraph" w:styleId="6">
    <w:name w:val="heading 6"/>
    <w:basedOn w:val="a"/>
    <w:next w:val="a"/>
    <w:qFormat/>
    <w:rsid w:val="008630F3"/>
    <w:pPr>
      <w:keepNext/>
      <w:outlineLvl w:val="5"/>
    </w:pPr>
    <w:rPr>
      <w:sz w:val="28"/>
      <w:lang w:val="bg-BG"/>
    </w:rPr>
  </w:style>
  <w:style w:type="paragraph" w:styleId="7">
    <w:name w:val="heading 7"/>
    <w:basedOn w:val="a"/>
    <w:next w:val="a"/>
    <w:qFormat/>
    <w:rsid w:val="008630F3"/>
    <w:pPr>
      <w:keepNext/>
      <w:outlineLvl w:val="6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630F3"/>
    <w:pPr>
      <w:jc w:val="center"/>
    </w:pPr>
    <w:rPr>
      <w:b/>
      <w:spacing w:val="38"/>
      <w:sz w:val="40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rsid w:val="008630F3"/>
    <w:pPr>
      <w:jc w:val="both"/>
    </w:pPr>
    <w:rPr>
      <w:sz w:val="28"/>
      <w:lang w:val="bg-BG"/>
    </w:rPr>
  </w:style>
  <w:style w:type="paragraph" w:styleId="20">
    <w:name w:val="Body Text 2"/>
    <w:basedOn w:val="a"/>
    <w:rsid w:val="008630F3"/>
    <w:rPr>
      <w:sz w:val="28"/>
      <w:lang w:val="bg-BG"/>
    </w:rPr>
  </w:style>
  <w:style w:type="paragraph" w:styleId="30">
    <w:name w:val="Body Text 3"/>
    <w:basedOn w:val="a"/>
    <w:rsid w:val="008630F3"/>
    <w:pPr>
      <w:ind w:right="720"/>
      <w:jc w:val="both"/>
    </w:pPr>
    <w:rPr>
      <w:sz w:val="36"/>
      <w:lang w:val="bg-BG"/>
    </w:rPr>
  </w:style>
  <w:style w:type="table" w:styleId="a5">
    <w:name w:val="Table Grid"/>
    <w:basedOn w:val="a1"/>
    <w:rsid w:val="003F3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154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a7">
    <w:name w:val="Strong"/>
    <w:basedOn w:val="a0"/>
    <w:uiPriority w:val="22"/>
    <w:qFormat/>
    <w:rsid w:val="00E82EA0"/>
    <w:rPr>
      <w:b/>
      <w:bCs/>
    </w:rPr>
  </w:style>
  <w:style w:type="paragraph" w:styleId="a8">
    <w:name w:val="Balloon Text"/>
    <w:basedOn w:val="a"/>
    <w:link w:val="a9"/>
    <w:rsid w:val="00FD698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FD6981"/>
    <w:rPr>
      <w:rFonts w:ascii="Tahoma" w:hAnsi="Tahoma" w:cs="Tahoma"/>
      <w:sz w:val="16"/>
      <w:szCs w:val="16"/>
      <w:lang w:val="en-US" w:eastAsia="en-US"/>
    </w:rPr>
  </w:style>
  <w:style w:type="character" w:styleId="aa">
    <w:name w:val="Hyperlink"/>
    <w:uiPriority w:val="99"/>
    <w:unhideWhenUsed/>
    <w:rsid w:val="000F5484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822F4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6822F4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822F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3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3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9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1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4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0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7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16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pernik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ernik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CA21-5681-41D1-9444-0F71E999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3197</Words>
  <Characters>18225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Гр</vt:lpstr>
      <vt:lpstr>Гр</vt:lpstr>
    </vt:vector>
  </TitlesOfParts>
  <Company>;</Company>
  <LinksUpToDate>false</LinksUpToDate>
  <CharactersWithSpaces>21380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</dc:title>
  <dc:creator>user</dc:creator>
  <cp:lastModifiedBy>user</cp:lastModifiedBy>
  <cp:revision>27</cp:revision>
  <cp:lastPrinted>2024-01-30T06:10:00Z</cp:lastPrinted>
  <dcterms:created xsi:type="dcterms:W3CDTF">2023-03-20T07:09:00Z</dcterms:created>
  <dcterms:modified xsi:type="dcterms:W3CDTF">2024-01-30T06:11:00Z</dcterms:modified>
</cp:coreProperties>
</file>